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0C5" w:rsidRPr="008200C5" w:rsidRDefault="008200C5" w:rsidP="008200C5">
      <w:pPr>
        <w:tabs>
          <w:tab w:val="left" w:pos="5040"/>
        </w:tabs>
        <w:spacing w:after="180"/>
        <w:rPr>
          <w:rFonts w:cs="Arial"/>
          <w:sz w:val="20"/>
          <w:szCs w:val="20"/>
        </w:rPr>
      </w:pPr>
      <w:r w:rsidRPr="008200C5">
        <w:rPr>
          <w:rFonts w:cs="Arial"/>
          <w:sz w:val="20"/>
          <w:szCs w:val="20"/>
        </w:rPr>
        <w:t>Name: Rebecca Synder</w:t>
      </w:r>
      <w:r w:rsidRPr="008200C5">
        <w:rPr>
          <w:rFonts w:cs="Arial"/>
          <w:sz w:val="20"/>
          <w:szCs w:val="20"/>
        </w:rPr>
        <w:tab/>
        <w:t>Date: 4/25/19</w:t>
      </w:r>
    </w:p>
    <w:p w:rsidR="00B2536B" w:rsidRPr="008200C5" w:rsidRDefault="008200C5" w:rsidP="008200C5">
      <w:pPr>
        <w:tabs>
          <w:tab w:val="left" w:pos="5040"/>
        </w:tabs>
        <w:spacing w:after="180"/>
        <w:rPr>
          <w:rFonts w:cs="Arial"/>
          <w:sz w:val="20"/>
          <w:szCs w:val="20"/>
        </w:rPr>
      </w:pPr>
      <w:r w:rsidRPr="008200C5">
        <w:rPr>
          <w:rFonts w:cs="Arial"/>
          <w:sz w:val="20"/>
          <w:szCs w:val="20"/>
        </w:rPr>
        <w:t>Patient Identifier: 4/24/1953</w:t>
      </w:r>
      <w:r w:rsidRPr="008200C5">
        <w:rPr>
          <w:rFonts w:cs="Arial"/>
          <w:sz w:val="20"/>
          <w:szCs w:val="20"/>
        </w:rPr>
        <w:tab/>
        <w:t>Patient Medical Diagnosis: Stage I</w:t>
      </w:r>
      <w:r w:rsidR="00F74856">
        <w:rPr>
          <w:rFonts w:cs="Arial"/>
          <w:sz w:val="20"/>
          <w:szCs w:val="20"/>
        </w:rPr>
        <w:t>V ovarian cancer with liver metastasis</w:t>
      </w:r>
      <w:r w:rsidRPr="008200C5">
        <w:rPr>
          <w:rFonts w:cs="Arial"/>
          <w:sz w:val="20"/>
          <w:szCs w:val="20"/>
        </w:rPr>
        <w:t xml:space="preserve"> and colon mass, poorly controlled DM, HTN, hypercholesterolemia, anxiety, and obesity.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80"/>
        <w:gridCol w:w="2880"/>
        <w:gridCol w:w="2880"/>
        <w:gridCol w:w="2880"/>
        <w:gridCol w:w="2880"/>
      </w:tblGrid>
      <w:tr w:rsidR="00B2536B" w:rsidRPr="001D08E9" w:rsidTr="001D08E9">
        <w:trPr>
          <w:cantSplit/>
          <w:jc w:val="center"/>
        </w:trPr>
        <w:tc>
          <w:tcPr>
            <w:tcW w:w="2880" w:type="dxa"/>
            <w:shd w:val="clear" w:color="auto" w:fill="D9D9D9" w:themeFill="background1" w:themeFillShade="D9"/>
            <w:vAlign w:val="center"/>
          </w:tcPr>
          <w:p w:rsidR="00B2536B" w:rsidRPr="005431EE" w:rsidRDefault="00B2536B" w:rsidP="00B2536B">
            <w:pPr>
              <w:pStyle w:val="Heading2"/>
              <w:spacing w:before="60"/>
              <w:jc w:val="center"/>
              <w:rPr>
                <w:sz w:val="20"/>
                <w:szCs w:val="20"/>
              </w:rPr>
            </w:pPr>
            <w:r w:rsidRPr="005431EE">
              <w:rPr>
                <w:sz w:val="20"/>
                <w:szCs w:val="20"/>
              </w:rPr>
              <w:t>Nursing Diagnosis</w:t>
            </w:r>
            <w:r>
              <w:rPr>
                <w:i/>
                <w:sz w:val="20"/>
                <w:szCs w:val="20"/>
              </w:rPr>
              <w:br/>
            </w:r>
            <w:r w:rsidRPr="005431EE">
              <w:rPr>
                <w:sz w:val="20"/>
                <w:szCs w:val="20"/>
              </w:rPr>
              <w:t>Assessment Data</w:t>
            </w:r>
          </w:p>
        </w:tc>
        <w:tc>
          <w:tcPr>
            <w:tcW w:w="2880" w:type="dxa"/>
            <w:shd w:val="clear" w:color="auto" w:fill="D9D9D9" w:themeFill="background1" w:themeFillShade="D9"/>
            <w:vAlign w:val="center"/>
          </w:tcPr>
          <w:p w:rsidR="00B2536B" w:rsidRPr="005431EE" w:rsidRDefault="00B2536B" w:rsidP="00B2536B">
            <w:pPr>
              <w:pStyle w:val="Heading2"/>
              <w:spacing w:before="60"/>
              <w:jc w:val="center"/>
              <w:rPr>
                <w:sz w:val="20"/>
                <w:szCs w:val="20"/>
              </w:rPr>
            </w:pPr>
            <w:r w:rsidRPr="005431EE">
              <w:rPr>
                <w:sz w:val="20"/>
                <w:szCs w:val="20"/>
              </w:rPr>
              <w:t xml:space="preserve">Goals </w:t>
            </w:r>
            <w:r>
              <w:rPr>
                <w:sz w:val="20"/>
                <w:szCs w:val="20"/>
              </w:rPr>
              <w:t xml:space="preserve">and </w:t>
            </w:r>
            <w:r w:rsidRPr="005431EE">
              <w:rPr>
                <w:sz w:val="20"/>
                <w:szCs w:val="20"/>
              </w:rPr>
              <w:t>Outcome</w:t>
            </w:r>
          </w:p>
        </w:tc>
        <w:tc>
          <w:tcPr>
            <w:tcW w:w="2880" w:type="dxa"/>
            <w:shd w:val="clear" w:color="auto" w:fill="D9D9D9" w:themeFill="background1" w:themeFillShade="D9"/>
            <w:vAlign w:val="center"/>
          </w:tcPr>
          <w:p w:rsidR="00B2536B" w:rsidRPr="005431EE" w:rsidRDefault="00B2536B" w:rsidP="00B2536B">
            <w:pPr>
              <w:pStyle w:val="Heading2"/>
              <w:spacing w:before="60"/>
              <w:jc w:val="center"/>
              <w:rPr>
                <w:sz w:val="20"/>
                <w:szCs w:val="20"/>
              </w:rPr>
            </w:pPr>
            <w:r w:rsidRPr="005431EE">
              <w:rPr>
                <w:sz w:val="20"/>
                <w:szCs w:val="20"/>
              </w:rPr>
              <w:t>Nursing Interventions</w:t>
            </w:r>
          </w:p>
        </w:tc>
        <w:tc>
          <w:tcPr>
            <w:tcW w:w="2880" w:type="dxa"/>
            <w:shd w:val="clear" w:color="auto" w:fill="D9D9D9" w:themeFill="background1" w:themeFillShade="D9"/>
            <w:vAlign w:val="center"/>
          </w:tcPr>
          <w:p w:rsidR="00B2536B" w:rsidRPr="005431EE" w:rsidRDefault="00B2536B" w:rsidP="00B2536B">
            <w:pPr>
              <w:pStyle w:val="Heading2"/>
              <w:spacing w:before="60"/>
              <w:jc w:val="center"/>
              <w:rPr>
                <w:sz w:val="20"/>
                <w:szCs w:val="20"/>
              </w:rPr>
            </w:pPr>
            <w:r w:rsidRPr="005431EE">
              <w:rPr>
                <w:sz w:val="20"/>
                <w:szCs w:val="20"/>
              </w:rPr>
              <w:t>Rationale</w:t>
            </w:r>
          </w:p>
        </w:tc>
        <w:tc>
          <w:tcPr>
            <w:tcW w:w="2880" w:type="dxa"/>
            <w:shd w:val="clear" w:color="auto" w:fill="D9D9D9" w:themeFill="background1" w:themeFillShade="D9"/>
            <w:vAlign w:val="center"/>
          </w:tcPr>
          <w:p w:rsidR="00B2536B" w:rsidRPr="00B2536B" w:rsidRDefault="00B2536B" w:rsidP="00B2536B">
            <w:pPr>
              <w:pStyle w:val="BodyText"/>
              <w:spacing w:before="60" w:after="60"/>
              <w:jc w:val="center"/>
              <w:rPr>
                <w:rFonts w:cs="Arial"/>
                <w:b/>
                <w:sz w:val="20"/>
                <w:szCs w:val="20"/>
              </w:rPr>
            </w:pPr>
            <w:r>
              <w:rPr>
                <w:rFonts w:cs="Arial"/>
                <w:b/>
                <w:sz w:val="20"/>
              </w:rPr>
              <w:t>Outcome Evaluation</w:t>
            </w:r>
            <w:r>
              <w:rPr>
                <w:rFonts w:cs="Arial"/>
                <w:b/>
                <w:sz w:val="20"/>
              </w:rPr>
              <w:br/>
              <w:t xml:space="preserve">and </w:t>
            </w:r>
            <w:r w:rsidRPr="00B2536B">
              <w:rPr>
                <w:rFonts w:cs="Arial"/>
                <w:b/>
                <w:sz w:val="20"/>
                <w:szCs w:val="20"/>
              </w:rPr>
              <w:t>Re</w:t>
            </w:r>
            <w:r w:rsidRPr="00B2536B">
              <w:rPr>
                <w:rFonts w:cs="Arial"/>
                <w:b/>
                <w:sz w:val="20"/>
              </w:rPr>
              <w:t>-P</w:t>
            </w:r>
            <w:r w:rsidRPr="00B2536B">
              <w:rPr>
                <w:rFonts w:cs="Arial"/>
                <w:b/>
                <w:sz w:val="20"/>
                <w:szCs w:val="20"/>
              </w:rPr>
              <w:t>lanning</w:t>
            </w:r>
          </w:p>
        </w:tc>
      </w:tr>
      <w:tr w:rsidR="00B2536B" w:rsidRPr="001D08E9" w:rsidTr="001D08E9">
        <w:trPr>
          <w:cantSplit/>
          <w:jc w:val="center"/>
        </w:trPr>
        <w:tc>
          <w:tcPr>
            <w:tcW w:w="2880" w:type="dxa"/>
          </w:tcPr>
          <w:p w:rsidR="00B2536B" w:rsidRPr="00B2536B" w:rsidRDefault="00B2536B" w:rsidP="00B2536B">
            <w:pPr>
              <w:pStyle w:val="Heading2"/>
              <w:spacing w:before="40" w:after="40"/>
              <w:jc w:val="center"/>
              <w:rPr>
                <w:b w:val="0"/>
                <w:sz w:val="20"/>
                <w:szCs w:val="20"/>
              </w:rPr>
            </w:pPr>
            <w:r w:rsidRPr="00B2536B">
              <w:rPr>
                <w:b w:val="0"/>
                <w:sz w:val="16"/>
                <w:szCs w:val="16"/>
              </w:rPr>
              <w:t xml:space="preserve">Include </w:t>
            </w:r>
            <w:r>
              <w:rPr>
                <w:b w:val="0"/>
                <w:sz w:val="16"/>
                <w:szCs w:val="16"/>
              </w:rPr>
              <w:t>3–5</w:t>
            </w:r>
            <w:r w:rsidRPr="00B2536B">
              <w:rPr>
                <w:b w:val="0"/>
                <w:sz w:val="16"/>
                <w:szCs w:val="16"/>
              </w:rPr>
              <w:t xml:space="preserve"> subjective and/or objective pieces of data that lead to the nursing diagnosis.</w:t>
            </w:r>
          </w:p>
        </w:tc>
        <w:tc>
          <w:tcPr>
            <w:tcW w:w="2880" w:type="dxa"/>
          </w:tcPr>
          <w:p w:rsidR="00B2536B" w:rsidRPr="00B2536B" w:rsidRDefault="00B2536B" w:rsidP="001D08E9">
            <w:pPr>
              <w:pStyle w:val="Heading2"/>
              <w:spacing w:before="40" w:after="40"/>
              <w:jc w:val="center"/>
              <w:rPr>
                <w:b w:val="0"/>
                <w:sz w:val="20"/>
                <w:szCs w:val="20"/>
              </w:rPr>
            </w:pPr>
            <w:r w:rsidRPr="00B2536B">
              <w:rPr>
                <w:b w:val="0"/>
                <w:sz w:val="16"/>
                <w:szCs w:val="16"/>
              </w:rPr>
              <w:t xml:space="preserve">Two statements are required for each nursing diagnosis. Must be </w:t>
            </w:r>
            <w:r w:rsidRPr="00AF33B7">
              <w:rPr>
                <w:b w:val="0"/>
                <w:sz w:val="16"/>
                <w:szCs w:val="16"/>
              </w:rPr>
              <w:t>p</w:t>
            </w:r>
            <w:r w:rsidRPr="00B2536B">
              <w:rPr>
                <w:b w:val="0"/>
                <w:sz w:val="16"/>
                <w:szCs w:val="16"/>
              </w:rPr>
              <w:t>atient</w:t>
            </w:r>
            <w:r w:rsidR="001D08E9" w:rsidRPr="00AF33B7">
              <w:rPr>
                <w:b w:val="0"/>
                <w:sz w:val="16"/>
                <w:szCs w:val="16"/>
              </w:rPr>
              <w:t xml:space="preserve">- </w:t>
            </w:r>
            <w:r w:rsidRPr="00B2536B">
              <w:rPr>
                <w:b w:val="0"/>
                <w:sz w:val="16"/>
                <w:szCs w:val="16"/>
              </w:rPr>
              <w:t>and/or family</w:t>
            </w:r>
            <w:r w:rsidR="001D08E9" w:rsidRPr="00AF33B7">
              <w:rPr>
                <w:b w:val="0"/>
                <w:sz w:val="16"/>
                <w:szCs w:val="16"/>
              </w:rPr>
              <w:t>-</w:t>
            </w:r>
            <w:r w:rsidRPr="00B2536B">
              <w:rPr>
                <w:b w:val="0"/>
                <w:sz w:val="16"/>
                <w:szCs w:val="16"/>
              </w:rPr>
              <w:t>focused</w:t>
            </w:r>
            <w:r w:rsidRPr="00AF33B7">
              <w:rPr>
                <w:b w:val="0"/>
                <w:sz w:val="16"/>
                <w:szCs w:val="16"/>
              </w:rPr>
              <w:t>,</w:t>
            </w:r>
            <w:r w:rsidRPr="00B2536B">
              <w:rPr>
                <w:b w:val="0"/>
                <w:sz w:val="16"/>
                <w:szCs w:val="16"/>
              </w:rPr>
              <w:t xml:space="preserve"> measurable</w:t>
            </w:r>
            <w:r w:rsidRPr="00AF33B7">
              <w:rPr>
                <w:b w:val="0"/>
                <w:sz w:val="16"/>
                <w:szCs w:val="16"/>
              </w:rPr>
              <w:t>,</w:t>
            </w:r>
            <w:r w:rsidRPr="00B2536B">
              <w:rPr>
                <w:b w:val="0"/>
                <w:sz w:val="16"/>
                <w:szCs w:val="16"/>
              </w:rPr>
              <w:t xml:space="preserve"> time-specific</w:t>
            </w:r>
            <w:r>
              <w:rPr>
                <w:sz w:val="16"/>
                <w:szCs w:val="16"/>
              </w:rPr>
              <w:t>,</w:t>
            </w:r>
            <w:r w:rsidRPr="00B2536B">
              <w:rPr>
                <w:b w:val="0"/>
                <w:sz w:val="16"/>
                <w:szCs w:val="16"/>
              </w:rPr>
              <w:t xml:space="preserve"> and reasonable.</w:t>
            </w:r>
          </w:p>
        </w:tc>
        <w:tc>
          <w:tcPr>
            <w:tcW w:w="2880" w:type="dxa"/>
            <w:tcBorders>
              <w:bottom w:val="single" w:sz="4" w:space="0" w:color="auto"/>
            </w:tcBorders>
          </w:tcPr>
          <w:p w:rsidR="00B2536B" w:rsidRPr="00B2536B" w:rsidRDefault="00B2536B" w:rsidP="00B2536B">
            <w:pPr>
              <w:pStyle w:val="Heading2"/>
              <w:spacing w:before="40" w:after="40"/>
              <w:jc w:val="center"/>
              <w:rPr>
                <w:b w:val="0"/>
                <w:sz w:val="20"/>
                <w:szCs w:val="20"/>
              </w:rPr>
            </w:pPr>
            <w:r w:rsidRPr="00B2536B">
              <w:rPr>
                <w:b w:val="0"/>
                <w:sz w:val="16"/>
                <w:szCs w:val="16"/>
              </w:rPr>
              <w:t>List at least t</w:t>
            </w:r>
            <w:r w:rsidRPr="00B2536B">
              <w:rPr>
                <w:rFonts w:hint="eastAsia"/>
                <w:b w:val="0"/>
                <w:sz w:val="16"/>
                <w:szCs w:val="16"/>
                <w:lang w:eastAsia="zh-TW"/>
              </w:rPr>
              <w:t>hree</w:t>
            </w:r>
            <w:r w:rsidRPr="00B2536B">
              <w:rPr>
                <w:b w:val="0"/>
                <w:sz w:val="16"/>
                <w:szCs w:val="16"/>
              </w:rPr>
              <w:t xml:space="preserve"> nursing or collaborative interventions with rationale for each goal </w:t>
            </w:r>
            <w:r>
              <w:rPr>
                <w:b w:val="0"/>
                <w:sz w:val="16"/>
                <w:szCs w:val="16"/>
              </w:rPr>
              <w:t>and</w:t>
            </w:r>
            <w:r w:rsidRPr="00B2536B">
              <w:rPr>
                <w:b w:val="0"/>
                <w:sz w:val="16"/>
                <w:szCs w:val="16"/>
              </w:rPr>
              <w:t xml:space="preserve"> outcome.</w:t>
            </w:r>
          </w:p>
        </w:tc>
        <w:tc>
          <w:tcPr>
            <w:tcW w:w="2880" w:type="dxa"/>
            <w:tcBorders>
              <w:bottom w:val="single" w:sz="4" w:space="0" w:color="auto"/>
            </w:tcBorders>
          </w:tcPr>
          <w:p w:rsidR="00B2536B" w:rsidRPr="00B2536B" w:rsidRDefault="00B2536B" w:rsidP="00B2536B">
            <w:pPr>
              <w:pStyle w:val="Heading2"/>
              <w:spacing w:before="40" w:after="40"/>
              <w:jc w:val="center"/>
              <w:rPr>
                <w:b w:val="0"/>
                <w:sz w:val="20"/>
                <w:szCs w:val="20"/>
              </w:rPr>
            </w:pPr>
            <w:r w:rsidRPr="00B2536B">
              <w:rPr>
                <w:b w:val="0"/>
                <w:sz w:val="16"/>
                <w:szCs w:val="16"/>
              </w:rPr>
              <w:t xml:space="preserve">Provide </w:t>
            </w:r>
            <w:r>
              <w:rPr>
                <w:b w:val="0"/>
                <w:sz w:val="16"/>
                <w:szCs w:val="16"/>
              </w:rPr>
              <w:t xml:space="preserve">a </w:t>
            </w:r>
            <w:r w:rsidRPr="00B2536B">
              <w:rPr>
                <w:b w:val="0"/>
                <w:sz w:val="16"/>
                <w:szCs w:val="16"/>
              </w:rPr>
              <w:t xml:space="preserve">reason why </w:t>
            </w:r>
            <w:r>
              <w:rPr>
                <w:b w:val="0"/>
                <w:sz w:val="16"/>
                <w:szCs w:val="16"/>
              </w:rPr>
              <w:t xml:space="preserve">an </w:t>
            </w:r>
            <w:r w:rsidRPr="00B2536B">
              <w:rPr>
                <w:b w:val="0"/>
                <w:sz w:val="16"/>
                <w:szCs w:val="16"/>
              </w:rPr>
              <w:t>intervention is indicated</w:t>
            </w:r>
            <w:r>
              <w:rPr>
                <w:b w:val="0"/>
                <w:sz w:val="16"/>
                <w:szCs w:val="16"/>
              </w:rPr>
              <w:t xml:space="preserve"> or </w:t>
            </w:r>
            <w:r w:rsidRPr="00B2536B">
              <w:rPr>
                <w:b w:val="0"/>
                <w:sz w:val="16"/>
                <w:szCs w:val="16"/>
              </w:rPr>
              <w:t>therapeutic; provide references.</w:t>
            </w:r>
          </w:p>
        </w:tc>
        <w:tc>
          <w:tcPr>
            <w:tcW w:w="2880" w:type="dxa"/>
          </w:tcPr>
          <w:p w:rsidR="00B2536B" w:rsidRPr="00B2536B" w:rsidRDefault="00B2536B" w:rsidP="00970969">
            <w:pPr>
              <w:pStyle w:val="BodyText"/>
              <w:spacing w:before="40" w:after="40"/>
              <w:rPr>
                <w:rFonts w:cs="Arial"/>
                <w:sz w:val="20"/>
              </w:rPr>
            </w:pPr>
            <w:r w:rsidRPr="00B2536B">
              <w:rPr>
                <w:rFonts w:cs="Arial"/>
                <w:sz w:val="16"/>
                <w:szCs w:val="16"/>
              </w:rPr>
              <w:t>Were the goals met? How would you revise the plan of care according the patient</w:t>
            </w:r>
            <w:r w:rsidR="00970969">
              <w:rPr>
                <w:rFonts w:cs="Arial"/>
                <w:sz w:val="16"/>
                <w:szCs w:val="16"/>
              </w:rPr>
              <w:t>'</w:t>
            </w:r>
            <w:r w:rsidRPr="00B2536B">
              <w:rPr>
                <w:rFonts w:cs="Arial"/>
                <w:sz w:val="16"/>
                <w:szCs w:val="16"/>
              </w:rPr>
              <w:t xml:space="preserve">s response to </w:t>
            </w:r>
            <w:r>
              <w:rPr>
                <w:rFonts w:cs="Arial"/>
                <w:sz w:val="16"/>
                <w:szCs w:val="16"/>
              </w:rPr>
              <w:t xml:space="preserve">the </w:t>
            </w:r>
            <w:r w:rsidRPr="00B2536B">
              <w:rPr>
                <w:rFonts w:cs="Arial"/>
                <w:sz w:val="16"/>
                <w:szCs w:val="16"/>
              </w:rPr>
              <w:t>current plan of care?</w:t>
            </w:r>
          </w:p>
        </w:tc>
      </w:tr>
      <w:tr w:rsidR="00B2536B" w:rsidRPr="001D08E9" w:rsidTr="001D08E9">
        <w:trPr>
          <w:cantSplit/>
          <w:jc w:val="center"/>
        </w:trPr>
        <w:tc>
          <w:tcPr>
            <w:tcW w:w="2880" w:type="dxa"/>
          </w:tcPr>
          <w:p w:rsidR="00B2536B" w:rsidRPr="001D08E9" w:rsidRDefault="000D66DA" w:rsidP="000D66DA">
            <w:pPr>
              <w:pStyle w:val="BodyText"/>
              <w:numPr>
                <w:ilvl w:val="0"/>
                <w:numId w:val="26"/>
              </w:numPr>
              <w:rPr>
                <w:sz w:val="20"/>
                <w:szCs w:val="20"/>
              </w:rPr>
            </w:pPr>
            <w:r>
              <w:rPr>
                <w:szCs w:val="24"/>
              </w:rPr>
              <w:t xml:space="preserve">Mrs. Synder has </w:t>
            </w:r>
            <w:r w:rsidRPr="001D7608">
              <w:rPr>
                <w:szCs w:val="24"/>
              </w:rPr>
              <w:t>uncontrolled diabetes and hyperglycemia</w:t>
            </w:r>
            <w:r>
              <w:rPr>
                <w:szCs w:val="24"/>
              </w:rPr>
              <w:t xml:space="preserve"> that r</w:t>
            </w:r>
            <w:r w:rsidR="001276FF">
              <w:rPr>
                <w:szCs w:val="24"/>
              </w:rPr>
              <w:t xml:space="preserve">esults from high blood glucose and poor dieting. </w:t>
            </w:r>
          </w:p>
        </w:tc>
        <w:tc>
          <w:tcPr>
            <w:tcW w:w="2880" w:type="dxa"/>
          </w:tcPr>
          <w:p w:rsidR="00607073" w:rsidRPr="00607073" w:rsidRDefault="00607073" w:rsidP="00607073">
            <w:pPr>
              <w:pStyle w:val="BodyText"/>
              <w:numPr>
                <w:ilvl w:val="0"/>
                <w:numId w:val="28"/>
              </w:numPr>
              <w:rPr>
                <w:sz w:val="20"/>
                <w:szCs w:val="20"/>
              </w:rPr>
            </w:pPr>
            <w:r w:rsidRPr="00607073">
              <w:rPr>
                <w:sz w:val="20"/>
                <w:szCs w:val="20"/>
              </w:rPr>
              <w:t xml:space="preserve">Mrs. Synder will be able to </w:t>
            </w:r>
            <w:r w:rsidR="000D66DA">
              <w:rPr>
                <w:sz w:val="20"/>
                <w:szCs w:val="20"/>
              </w:rPr>
              <w:t xml:space="preserve">manage her glucose levels through medication and dieting. </w:t>
            </w:r>
          </w:p>
          <w:p w:rsidR="00B2536B" w:rsidRPr="001D08E9" w:rsidRDefault="00607073" w:rsidP="00970969">
            <w:pPr>
              <w:pStyle w:val="BodyText"/>
              <w:numPr>
                <w:ilvl w:val="0"/>
                <w:numId w:val="28"/>
              </w:numPr>
              <w:rPr>
                <w:sz w:val="20"/>
                <w:szCs w:val="20"/>
              </w:rPr>
            </w:pPr>
            <w:r w:rsidRPr="00607073">
              <w:rPr>
                <w:sz w:val="20"/>
                <w:szCs w:val="20"/>
              </w:rPr>
              <w:t>Mrs. Synder</w:t>
            </w:r>
            <w:r w:rsidR="00970969">
              <w:rPr>
                <w:sz w:val="20"/>
                <w:szCs w:val="20"/>
              </w:rPr>
              <w:t>'</w:t>
            </w:r>
            <w:r w:rsidR="002756B2">
              <w:rPr>
                <w:sz w:val="20"/>
                <w:szCs w:val="20"/>
              </w:rPr>
              <w:t xml:space="preserve">s family </w:t>
            </w:r>
            <w:r w:rsidR="00CA4AF5">
              <w:rPr>
                <w:sz w:val="20"/>
                <w:szCs w:val="20"/>
              </w:rPr>
              <w:t>will show involvement in the management of the patient</w:t>
            </w:r>
            <w:r w:rsidR="00970969">
              <w:rPr>
                <w:sz w:val="20"/>
                <w:szCs w:val="20"/>
              </w:rPr>
              <w:t>'</w:t>
            </w:r>
            <w:r w:rsidR="00CA4AF5">
              <w:rPr>
                <w:sz w:val="20"/>
                <w:szCs w:val="20"/>
              </w:rPr>
              <w:t>s</w:t>
            </w:r>
            <w:r w:rsidR="00C1368F">
              <w:rPr>
                <w:sz w:val="20"/>
                <w:szCs w:val="20"/>
              </w:rPr>
              <w:t xml:space="preserve"> blood glucose level. </w:t>
            </w:r>
          </w:p>
        </w:tc>
        <w:tc>
          <w:tcPr>
            <w:tcW w:w="2880" w:type="dxa"/>
          </w:tcPr>
          <w:p w:rsidR="00607073" w:rsidRPr="00607073" w:rsidRDefault="00C1368F" w:rsidP="00607073">
            <w:pPr>
              <w:pStyle w:val="BodyText"/>
              <w:numPr>
                <w:ilvl w:val="0"/>
                <w:numId w:val="28"/>
              </w:numPr>
              <w:rPr>
                <w:sz w:val="20"/>
                <w:szCs w:val="20"/>
                <w:lang w:eastAsia="zh-TW"/>
              </w:rPr>
            </w:pPr>
            <w:r>
              <w:rPr>
                <w:sz w:val="20"/>
                <w:szCs w:val="20"/>
                <w:lang w:eastAsia="zh-TW"/>
              </w:rPr>
              <w:t xml:space="preserve">Engage the diabetes educator to </w:t>
            </w:r>
            <w:r w:rsidR="00B67F0B">
              <w:rPr>
                <w:sz w:val="20"/>
                <w:szCs w:val="20"/>
                <w:lang w:eastAsia="zh-TW"/>
              </w:rPr>
              <w:t xml:space="preserve">teach </w:t>
            </w:r>
            <w:r w:rsidR="00970969">
              <w:rPr>
                <w:sz w:val="20"/>
                <w:szCs w:val="20"/>
                <w:lang w:eastAsia="zh-TW"/>
              </w:rPr>
              <w:t xml:space="preserve">the </w:t>
            </w:r>
            <w:r w:rsidR="00B67F0B">
              <w:rPr>
                <w:sz w:val="20"/>
                <w:szCs w:val="20"/>
                <w:lang w:eastAsia="zh-TW"/>
              </w:rPr>
              <w:t xml:space="preserve">patient on the appropriate </w:t>
            </w:r>
            <w:r w:rsidR="00E94A71">
              <w:rPr>
                <w:sz w:val="20"/>
                <w:szCs w:val="20"/>
                <w:lang w:eastAsia="zh-TW"/>
              </w:rPr>
              <w:t xml:space="preserve">diet and how to calculate </w:t>
            </w:r>
            <w:bookmarkStart w:id="0" w:name="_GoBack"/>
            <w:bookmarkEnd w:id="0"/>
            <w:r w:rsidR="00E94A71">
              <w:rPr>
                <w:sz w:val="20"/>
                <w:szCs w:val="20"/>
                <w:lang w:eastAsia="zh-TW"/>
              </w:rPr>
              <w:t xml:space="preserve">carbohydrates per meal. </w:t>
            </w:r>
          </w:p>
          <w:p w:rsidR="00B2536B" w:rsidRDefault="00E94A71" w:rsidP="00607073">
            <w:pPr>
              <w:pStyle w:val="BodyText"/>
              <w:numPr>
                <w:ilvl w:val="0"/>
                <w:numId w:val="28"/>
              </w:numPr>
              <w:rPr>
                <w:sz w:val="20"/>
                <w:szCs w:val="20"/>
                <w:lang w:eastAsia="zh-TW"/>
              </w:rPr>
            </w:pPr>
            <w:r>
              <w:rPr>
                <w:sz w:val="20"/>
                <w:szCs w:val="20"/>
                <w:lang w:eastAsia="zh-TW"/>
              </w:rPr>
              <w:t xml:space="preserve">Educate the patient </w:t>
            </w:r>
            <w:r w:rsidR="0035565F">
              <w:rPr>
                <w:sz w:val="20"/>
                <w:szCs w:val="20"/>
                <w:lang w:eastAsia="zh-TW"/>
              </w:rPr>
              <w:t>on how to create a time table for effective use of the meal</w:t>
            </w:r>
            <w:r>
              <w:rPr>
                <w:sz w:val="20"/>
                <w:szCs w:val="20"/>
                <w:lang w:eastAsia="zh-TW"/>
              </w:rPr>
              <w:t xml:space="preserve">time insulin </w:t>
            </w:r>
            <w:r w:rsidR="0035565F">
              <w:rPr>
                <w:sz w:val="20"/>
                <w:szCs w:val="20"/>
                <w:lang w:eastAsia="zh-TW"/>
              </w:rPr>
              <w:t xml:space="preserve">medication. </w:t>
            </w:r>
          </w:p>
          <w:p w:rsidR="00764E45" w:rsidRDefault="00764E45" w:rsidP="00607073">
            <w:pPr>
              <w:pStyle w:val="BodyText"/>
              <w:numPr>
                <w:ilvl w:val="0"/>
                <w:numId w:val="28"/>
              </w:numPr>
              <w:rPr>
                <w:sz w:val="20"/>
                <w:szCs w:val="20"/>
                <w:lang w:eastAsia="zh-TW"/>
              </w:rPr>
            </w:pPr>
            <w:r>
              <w:rPr>
                <w:sz w:val="20"/>
                <w:szCs w:val="20"/>
                <w:lang w:eastAsia="zh-TW"/>
              </w:rPr>
              <w:t xml:space="preserve">Engage the family </w:t>
            </w:r>
            <w:r w:rsidR="0044307A">
              <w:rPr>
                <w:sz w:val="20"/>
                <w:szCs w:val="20"/>
                <w:lang w:eastAsia="zh-TW"/>
              </w:rPr>
              <w:t xml:space="preserve">in the education </w:t>
            </w:r>
            <w:r w:rsidR="00703E02">
              <w:rPr>
                <w:sz w:val="20"/>
                <w:szCs w:val="20"/>
                <w:lang w:eastAsia="zh-TW"/>
              </w:rPr>
              <w:t xml:space="preserve">process to create </w:t>
            </w:r>
            <w:r w:rsidR="00970969">
              <w:rPr>
                <w:sz w:val="20"/>
                <w:szCs w:val="20"/>
                <w:lang w:eastAsia="zh-TW"/>
              </w:rPr>
              <w:t xml:space="preserve">the </w:t>
            </w:r>
            <w:r w:rsidR="00703E02">
              <w:rPr>
                <w:sz w:val="20"/>
                <w:szCs w:val="20"/>
                <w:lang w:eastAsia="zh-TW"/>
              </w:rPr>
              <w:t xml:space="preserve">support needed to achieve adherence </w:t>
            </w:r>
            <w:r w:rsidR="00205B2B">
              <w:rPr>
                <w:sz w:val="20"/>
                <w:szCs w:val="20"/>
                <w:lang w:eastAsia="zh-TW"/>
              </w:rPr>
              <w:t xml:space="preserve">to the </w:t>
            </w:r>
            <w:r w:rsidR="00477B3C">
              <w:rPr>
                <w:sz w:val="20"/>
                <w:szCs w:val="20"/>
                <w:lang w:eastAsia="zh-TW"/>
              </w:rPr>
              <w:t>recommendations.</w:t>
            </w:r>
          </w:p>
          <w:p w:rsidR="00607073" w:rsidRDefault="00607073" w:rsidP="00607073">
            <w:pPr>
              <w:pStyle w:val="BodyText"/>
              <w:rPr>
                <w:sz w:val="20"/>
                <w:szCs w:val="20"/>
                <w:lang w:eastAsia="zh-TW"/>
              </w:rPr>
            </w:pPr>
          </w:p>
          <w:p w:rsidR="00607073" w:rsidRDefault="00607073" w:rsidP="00607073">
            <w:pPr>
              <w:pStyle w:val="BodyText"/>
              <w:rPr>
                <w:sz w:val="20"/>
                <w:szCs w:val="20"/>
                <w:lang w:eastAsia="zh-TW"/>
              </w:rPr>
            </w:pPr>
          </w:p>
          <w:p w:rsidR="00607073" w:rsidRPr="001D08E9" w:rsidRDefault="00607073" w:rsidP="00607073">
            <w:pPr>
              <w:pStyle w:val="BodyText"/>
              <w:rPr>
                <w:sz w:val="20"/>
                <w:szCs w:val="20"/>
                <w:lang w:eastAsia="zh-TW"/>
              </w:rPr>
            </w:pPr>
          </w:p>
        </w:tc>
        <w:tc>
          <w:tcPr>
            <w:tcW w:w="2880" w:type="dxa"/>
          </w:tcPr>
          <w:p w:rsidR="00B2536B" w:rsidRPr="001D08E9" w:rsidRDefault="00D70915" w:rsidP="00970969">
            <w:pPr>
              <w:pStyle w:val="BodyText"/>
              <w:rPr>
                <w:sz w:val="20"/>
                <w:szCs w:val="20"/>
              </w:rPr>
            </w:pPr>
            <w:r>
              <w:rPr>
                <w:sz w:val="20"/>
                <w:szCs w:val="20"/>
              </w:rPr>
              <w:t>Ed</w:t>
            </w:r>
            <w:r w:rsidR="00970969">
              <w:rPr>
                <w:sz w:val="20"/>
                <w:szCs w:val="20"/>
              </w:rPr>
              <w:t>u</w:t>
            </w:r>
            <w:r>
              <w:rPr>
                <w:sz w:val="20"/>
                <w:szCs w:val="20"/>
              </w:rPr>
              <w:t xml:space="preserve">cation plays a crucial </w:t>
            </w:r>
            <w:r w:rsidR="00F74856">
              <w:rPr>
                <w:sz w:val="20"/>
                <w:szCs w:val="20"/>
              </w:rPr>
              <w:t>role in</w:t>
            </w:r>
            <w:r>
              <w:rPr>
                <w:sz w:val="20"/>
                <w:szCs w:val="20"/>
              </w:rPr>
              <w:t xml:space="preserve"> informing the patient </w:t>
            </w:r>
            <w:r w:rsidR="00F74856">
              <w:rPr>
                <w:sz w:val="20"/>
                <w:szCs w:val="20"/>
              </w:rPr>
              <w:t>of essential</w:t>
            </w:r>
            <w:r w:rsidR="00BA493C">
              <w:rPr>
                <w:sz w:val="20"/>
                <w:szCs w:val="20"/>
              </w:rPr>
              <w:t xml:space="preserve"> ther</w:t>
            </w:r>
            <w:r w:rsidR="00B96218">
              <w:rPr>
                <w:sz w:val="20"/>
                <w:szCs w:val="20"/>
              </w:rPr>
              <w:t xml:space="preserve">apies. Knowledge </w:t>
            </w:r>
            <w:r w:rsidR="00B84409">
              <w:rPr>
                <w:sz w:val="20"/>
                <w:szCs w:val="20"/>
              </w:rPr>
              <w:t>o</w:t>
            </w:r>
            <w:r w:rsidR="00970969">
              <w:rPr>
                <w:sz w:val="20"/>
                <w:szCs w:val="20"/>
              </w:rPr>
              <w:t>f</w:t>
            </w:r>
            <w:r w:rsidR="00B84409">
              <w:rPr>
                <w:sz w:val="20"/>
                <w:szCs w:val="20"/>
              </w:rPr>
              <w:t xml:space="preserve"> calculating carbohydrates will</w:t>
            </w:r>
            <w:r w:rsidR="00E6282A">
              <w:rPr>
                <w:sz w:val="20"/>
                <w:szCs w:val="20"/>
              </w:rPr>
              <w:t xml:space="preserve"> help the patient manage her blood </w:t>
            </w:r>
            <w:r w:rsidR="00E6282A" w:rsidRPr="008D01DC">
              <w:rPr>
                <w:sz w:val="20"/>
                <w:szCs w:val="20"/>
              </w:rPr>
              <w:t>glucose level</w:t>
            </w:r>
            <w:r w:rsidR="00141031" w:rsidRPr="008D01DC">
              <w:rPr>
                <w:sz w:val="20"/>
                <w:szCs w:val="20"/>
              </w:rPr>
              <w:t xml:space="preserve"> (</w:t>
            </w:r>
            <w:r w:rsidR="00141031" w:rsidRPr="008D01DC">
              <w:rPr>
                <w:color w:val="222222"/>
                <w:sz w:val="20"/>
                <w:szCs w:val="20"/>
                <w:shd w:val="clear" w:color="auto" w:fill="FFFFFF"/>
              </w:rPr>
              <w:t>Gao, Peterson, &amp; Pagidipati, 2019)</w:t>
            </w:r>
            <w:r w:rsidR="00E6282A" w:rsidRPr="008D01DC">
              <w:rPr>
                <w:sz w:val="20"/>
                <w:szCs w:val="20"/>
              </w:rPr>
              <w:t xml:space="preserve">. </w:t>
            </w:r>
            <w:r w:rsidR="005B63B0" w:rsidRPr="008D01DC">
              <w:rPr>
                <w:sz w:val="20"/>
                <w:szCs w:val="20"/>
              </w:rPr>
              <w:t xml:space="preserve">Dieting will also </w:t>
            </w:r>
            <w:r w:rsidR="008D2770" w:rsidRPr="008D01DC">
              <w:rPr>
                <w:sz w:val="20"/>
                <w:szCs w:val="20"/>
              </w:rPr>
              <w:t xml:space="preserve">help to improve </w:t>
            </w:r>
            <w:r w:rsidR="00F3489C" w:rsidRPr="008D01DC">
              <w:rPr>
                <w:sz w:val="20"/>
                <w:szCs w:val="20"/>
              </w:rPr>
              <w:t xml:space="preserve">the </w:t>
            </w:r>
            <w:r w:rsidR="002448F5" w:rsidRPr="008D01DC">
              <w:rPr>
                <w:sz w:val="20"/>
                <w:szCs w:val="20"/>
              </w:rPr>
              <w:t xml:space="preserve">general health of the </w:t>
            </w:r>
            <w:r w:rsidR="00F74856" w:rsidRPr="008D01DC">
              <w:rPr>
                <w:sz w:val="20"/>
                <w:szCs w:val="20"/>
              </w:rPr>
              <w:t>patient. Besides</w:t>
            </w:r>
            <w:r w:rsidR="00970969">
              <w:rPr>
                <w:sz w:val="20"/>
                <w:szCs w:val="20"/>
              </w:rPr>
              <w:t>,</w:t>
            </w:r>
            <w:r w:rsidR="00E84339" w:rsidRPr="008D01DC">
              <w:rPr>
                <w:sz w:val="20"/>
                <w:szCs w:val="20"/>
              </w:rPr>
              <w:t xml:space="preserve"> family ties play an </w:t>
            </w:r>
            <w:r w:rsidR="00970969">
              <w:rPr>
                <w:sz w:val="20"/>
                <w:szCs w:val="20"/>
              </w:rPr>
              <w:t>essential</w:t>
            </w:r>
            <w:r w:rsidR="00E84339" w:rsidRPr="008D01DC">
              <w:rPr>
                <w:sz w:val="20"/>
                <w:szCs w:val="20"/>
              </w:rPr>
              <w:t xml:space="preserve"> role in </w:t>
            </w:r>
            <w:r w:rsidR="00970969">
              <w:rPr>
                <w:sz w:val="20"/>
                <w:szCs w:val="20"/>
              </w:rPr>
              <w:t xml:space="preserve">the </w:t>
            </w:r>
            <w:r w:rsidR="00E84339" w:rsidRPr="008D01DC">
              <w:rPr>
                <w:sz w:val="20"/>
                <w:szCs w:val="20"/>
              </w:rPr>
              <w:t xml:space="preserve">management of diabetes </w:t>
            </w:r>
            <w:r w:rsidR="000E72CB" w:rsidRPr="008D01DC">
              <w:rPr>
                <w:sz w:val="20"/>
                <w:szCs w:val="20"/>
              </w:rPr>
              <w:t>by enabling good organization associated with regime adherence</w:t>
            </w:r>
            <w:r w:rsidR="00B51DC2" w:rsidRPr="008D01DC">
              <w:rPr>
                <w:sz w:val="20"/>
                <w:szCs w:val="20"/>
              </w:rPr>
              <w:t xml:space="preserve"> (</w:t>
            </w:r>
            <w:r w:rsidR="00B51DC2" w:rsidRPr="008D01DC">
              <w:rPr>
                <w:color w:val="222222"/>
                <w:sz w:val="20"/>
                <w:szCs w:val="20"/>
                <w:shd w:val="clear" w:color="auto" w:fill="FFFFFF"/>
              </w:rPr>
              <w:t>Haines et al. 2017).</w:t>
            </w:r>
          </w:p>
        </w:tc>
        <w:tc>
          <w:tcPr>
            <w:tcW w:w="2880" w:type="dxa"/>
          </w:tcPr>
          <w:p w:rsidR="00B2536B" w:rsidRDefault="00BF7558" w:rsidP="001A52D3">
            <w:pPr>
              <w:pStyle w:val="BodyText"/>
              <w:rPr>
                <w:sz w:val="20"/>
                <w:szCs w:val="20"/>
                <w:lang w:eastAsia="zh-TW"/>
              </w:rPr>
            </w:pPr>
            <w:r>
              <w:rPr>
                <w:sz w:val="20"/>
                <w:szCs w:val="20"/>
                <w:lang w:eastAsia="zh-TW"/>
              </w:rPr>
              <w:t xml:space="preserve">Mrs. Synder </w:t>
            </w:r>
            <w:r w:rsidR="00BB5E4F">
              <w:rPr>
                <w:sz w:val="20"/>
                <w:szCs w:val="20"/>
                <w:lang w:eastAsia="zh-TW"/>
              </w:rPr>
              <w:t xml:space="preserve">has not yet been discharged </w:t>
            </w:r>
            <w:r w:rsidR="00F74856">
              <w:rPr>
                <w:sz w:val="20"/>
                <w:szCs w:val="20"/>
                <w:lang w:eastAsia="zh-TW"/>
              </w:rPr>
              <w:t>from the</w:t>
            </w:r>
            <w:r w:rsidR="00970969">
              <w:rPr>
                <w:sz w:val="20"/>
                <w:szCs w:val="20"/>
                <w:lang w:eastAsia="zh-TW"/>
              </w:rPr>
              <w:t xml:space="preserve"> </w:t>
            </w:r>
            <w:r w:rsidR="0054418A">
              <w:rPr>
                <w:sz w:val="20"/>
                <w:szCs w:val="20"/>
                <w:lang w:eastAsia="zh-TW"/>
              </w:rPr>
              <w:t>hosp</w:t>
            </w:r>
            <w:r w:rsidR="00576360">
              <w:rPr>
                <w:sz w:val="20"/>
                <w:szCs w:val="20"/>
                <w:lang w:eastAsia="zh-TW"/>
              </w:rPr>
              <w:t>ital</w:t>
            </w:r>
            <w:r w:rsidR="00970969">
              <w:rPr>
                <w:sz w:val="20"/>
                <w:szCs w:val="20"/>
                <w:lang w:eastAsia="zh-TW"/>
              </w:rPr>
              <w:t>,</w:t>
            </w:r>
            <w:r w:rsidR="00576360">
              <w:rPr>
                <w:sz w:val="20"/>
                <w:szCs w:val="20"/>
                <w:lang w:eastAsia="zh-TW"/>
              </w:rPr>
              <w:t xml:space="preserve"> so it is </w:t>
            </w:r>
            <w:r w:rsidR="00970969">
              <w:rPr>
                <w:sz w:val="20"/>
                <w:szCs w:val="20"/>
                <w:lang w:eastAsia="zh-TW"/>
              </w:rPr>
              <w:t>im</w:t>
            </w:r>
            <w:r w:rsidR="001A52D3">
              <w:rPr>
                <w:sz w:val="20"/>
                <w:szCs w:val="20"/>
                <w:lang w:eastAsia="zh-TW"/>
              </w:rPr>
              <w:t xml:space="preserve">possible to predict </w:t>
            </w:r>
            <w:r w:rsidR="00140671">
              <w:rPr>
                <w:sz w:val="20"/>
                <w:szCs w:val="20"/>
                <w:lang w:eastAsia="zh-TW"/>
              </w:rPr>
              <w:t xml:space="preserve">all </w:t>
            </w:r>
            <w:r w:rsidR="0094243C">
              <w:rPr>
                <w:sz w:val="20"/>
                <w:szCs w:val="20"/>
                <w:lang w:eastAsia="zh-TW"/>
              </w:rPr>
              <w:t xml:space="preserve">the </w:t>
            </w:r>
            <w:r w:rsidR="00970969">
              <w:rPr>
                <w:sz w:val="20"/>
                <w:szCs w:val="20"/>
                <w:lang w:eastAsia="zh-TW"/>
              </w:rPr>
              <w:t>goals' results</w:t>
            </w:r>
            <w:r w:rsidR="0094243C">
              <w:rPr>
                <w:sz w:val="20"/>
                <w:szCs w:val="20"/>
                <w:lang w:eastAsia="zh-TW"/>
              </w:rPr>
              <w:t xml:space="preserve">. </w:t>
            </w:r>
            <w:r w:rsidR="0013075A">
              <w:rPr>
                <w:sz w:val="20"/>
                <w:szCs w:val="20"/>
                <w:lang w:eastAsia="zh-TW"/>
              </w:rPr>
              <w:t xml:space="preserve">Nevertheless, </w:t>
            </w:r>
            <w:r w:rsidR="00140671">
              <w:rPr>
                <w:sz w:val="20"/>
                <w:szCs w:val="20"/>
                <w:lang w:eastAsia="zh-TW"/>
              </w:rPr>
              <w:t>the patien</w:t>
            </w:r>
            <w:r w:rsidR="00BF470C">
              <w:rPr>
                <w:sz w:val="20"/>
                <w:szCs w:val="20"/>
                <w:lang w:eastAsia="zh-TW"/>
              </w:rPr>
              <w:t xml:space="preserve">t </w:t>
            </w:r>
            <w:r w:rsidR="00566C2A">
              <w:rPr>
                <w:sz w:val="20"/>
                <w:szCs w:val="20"/>
                <w:lang w:eastAsia="zh-TW"/>
              </w:rPr>
              <w:t xml:space="preserve">has </w:t>
            </w:r>
            <w:r w:rsidR="004A3EFB">
              <w:rPr>
                <w:sz w:val="20"/>
                <w:szCs w:val="20"/>
                <w:lang w:eastAsia="zh-TW"/>
              </w:rPr>
              <w:t xml:space="preserve">understood </w:t>
            </w:r>
            <w:r w:rsidR="005D282C">
              <w:rPr>
                <w:sz w:val="20"/>
                <w:szCs w:val="20"/>
                <w:lang w:eastAsia="zh-TW"/>
              </w:rPr>
              <w:t xml:space="preserve">the implications of </w:t>
            </w:r>
            <w:r w:rsidR="0024633B">
              <w:rPr>
                <w:sz w:val="20"/>
                <w:szCs w:val="20"/>
                <w:lang w:eastAsia="zh-TW"/>
              </w:rPr>
              <w:t xml:space="preserve">her diet on </w:t>
            </w:r>
            <w:r w:rsidR="00A5106E">
              <w:rPr>
                <w:sz w:val="20"/>
                <w:szCs w:val="20"/>
                <w:lang w:eastAsia="zh-TW"/>
              </w:rPr>
              <w:t>her blood glucose level</w:t>
            </w:r>
            <w:r w:rsidR="00E214D9">
              <w:rPr>
                <w:sz w:val="20"/>
                <w:szCs w:val="20"/>
                <w:lang w:eastAsia="zh-TW"/>
              </w:rPr>
              <w:t xml:space="preserve">. </w:t>
            </w:r>
            <w:r w:rsidR="00CB04F0">
              <w:rPr>
                <w:sz w:val="20"/>
                <w:szCs w:val="20"/>
                <w:lang w:eastAsia="zh-TW"/>
              </w:rPr>
              <w:t xml:space="preserve">As such, this </w:t>
            </w:r>
            <w:r w:rsidR="003440BD">
              <w:rPr>
                <w:sz w:val="20"/>
                <w:szCs w:val="20"/>
                <w:lang w:eastAsia="zh-TW"/>
              </w:rPr>
              <w:t xml:space="preserve">will enable </w:t>
            </w:r>
            <w:r w:rsidR="00651FBB">
              <w:rPr>
                <w:sz w:val="20"/>
                <w:szCs w:val="20"/>
                <w:lang w:eastAsia="zh-TW"/>
              </w:rPr>
              <w:t xml:space="preserve">the patient to adhere to </w:t>
            </w:r>
            <w:r w:rsidR="00463BB1">
              <w:rPr>
                <w:sz w:val="20"/>
                <w:szCs w:val="20"/>
                <w:lang w:eastAsia="zh-TW"/>
              </w:rPr>
              <w:t xml:space="preserve">the guidelines provided by the dietician and diabetes educator. </w:t>
            </w: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Default="00D40448" w:rsidP="001A52D3">
            <w:pPr>
              <w:pStyle w:val="BodyText"/>
              <w:rPr>
                <w:sz w:val="20"/>
                <w:szCs w:val="20"/>
                <w:lang w:eastAsia="zh-TW"/>
              </w:rPr>
            </w:pPr>
          </w:p>
          <w:p w:rsidR="00D40448" w:rsidRPr="001D08E9" w:rsidRDefault="00D40448" w:rsidP="001A52D3">
            <w:pPr>
              <w:pStyle w:val="BodyText"/>
              <w:rPr>
                <w:sz w:val="20"/>
                <w:szCs w:val="20"/>
                <w:lang w:eastAsia="zh-TW"/>
              </w:rPr>
            </w:pPr>
          </w:p>
        </w:tc>
      </w:tr>
      <w:tr w:rsidR="00B56A20" w:rsidRPr="00B56A20" w:rsidTr="007F2F97">
        <w:trPr>
          <w:cantSplit/>
          <w:jc w:val="center"/>
        </w:trPr>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lastRenderedPageBreak/>
              <w:t>Nursing Diagnosis</w:t>
            </w:r>
            <w:r w:rsidRPr="00B56A20">
              <w:rPr>
                <w:rFonts w:cs="Arial"/>
                <w:b/>
                <w:bCs/>
                <w:i/>
                <w:color w:val="000000"/>
                <w:sz w:val="20"/>
                <w:szCs w:val="20"/>
              </w:rPr>
              <w:br/>
            </w:r>
            <w:r w:rsidRPr="00B56A20">
              <w:rPr>
                <w:rFonts w:cs="Arial"/>
                <w:b/>
                <w:bCs/>
                <w:color w:val="000000"/>
                <w:sz w:val="20"/>
                <w:szCs w:val="20"/>
              </w:rPr>
              <w:t>Assessment Data</w:t>
            </w:r>
          </w:p>
        </w:tc>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Goals and Outcome</w:t>
            </w:r>
          </w:p>
        </w:tc>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Nursing Interventions</w:t>
            </w:r>
          </w:p>
        </w:tc>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Rationale</w:t>
            </w:r>
          </w:p>
        </w:tc>
        <w:tc>
          <w:tcPr>
            <w:tcW w:w="2880" w:type="dxa"/>
            <w:shd w:val="clear" w:color="auto" w:fill="D9D9D9" w:themeFill="background1" w:themeFillShade="D9"/>
            <w:vAlign w:val="center"/>
          </w:tcPr>
          <w:p w:rsidR="00B56A20" w:rsidRPr="00B56A20" w:rsidRDefault="00B56A20" w:rsidP="00B56A20">
            <w:pPr>
              <w:keepLines/>
              <w:widowControl w:val="0"/>
              <w:spacing w:before="60" w:after="60"/>
              <w:jc w:val="center"/>
              <w:rPr>
                <w:rFonts w:eastAsiaTheme="minorHAnsi" w:cs="Arial"/>
                <w:b/>
                <w:sz w:val="20"/>
                <w:szCs w:val="20"/>
              </w:rPr>
            </w:pPr>
            <w:r w:rsidRPr="00B56A20">
              <w:rPr>
                <w:rFonts w:eastAsiaTheme="minorHAnsi" w:cs="Arial"/>
                <w:b/>
                <w:sz w:val="20"/>
                <w:szCs w:val="22"/>
              </w:rPr>
              <w:t>Outcome Evaluation</w:t>
            </w:r>
            <w:r w:rsidRPr="00B56A20">
              <w:rPr>
                <w:rFonts w:eastAsiaTheme="minorHAnsi" w:cs="Arial"/>
                <w:b/>
                <w:sz w:val="20"/>
                <w:szCs w:val="22"/>
              </w:rPr>
              <w:br/>
              <w:t xml:space="preserve">and </w:t>
            </w:r>
            <w:r w:rsidRPr="00B56A20">
              <w:rPr>
                <w:rFonts w:eastAsiaTheme="minorHAnsi" w:cs="Arial"/>
                <w:b/>
                <w:sz w:val="20"/>
                <w:szCs w:val="20"/>
              </w:rPr>
              <w:t>Re</w:t>
            </w:r>
            <w:r w:rsidRPr="00B56A20">
              <w:rPr>
                <w:rFonts w:eastAsiaTheme="minorHAnsi" w:cs="Arial"/>
                <w:b/>
                <w:sz w:val="20"/>
                <w:szCs w:val="22"/>
              </w:rPr>
              <w:t>-P</w:t>
            </w:r>
            <w:r w:rsidRPr="00B56A20">
              <w:rPr>
                <w:rFonts w:eastAsiaTheme="minorHAnsi" w:cs="Arial"/>
                <w:b/>
                <w:sz w:val="20"/>
                <w:szCs w:val="20"/>
              </w:rPr>
              <w:t>lanning</w:t>
            </w:r>
          </w:p>
        </w:tc>
      </w:tr>
      <w:tr w:rsidR="00B56A20" w:rsidRPr="00B56A20" w:rsidTr="007F2F97">
        <w:trPr>
          <w:cantSplit/>
          <w:jc w:val="center"/>
        </w:trPr>
        <w:tc>
          <w:tcPr>
            <w:tcW w:w="2880" w:type="dxa"/>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Include 3–5 subjective and/or objective pieces of data that lead to the nursing diagnosis.</w:t>
            </w:r>
          </w:p>
        </w:tc>
        <w:tc>
          <w:tcPr>
            <w:tcW w:w="2880" w:type="dxa"/>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Two statements are required for each nursing diagnosis. Must be patient- and/or family-focused, measurable, time-specific</w:t>
            </w:r>
            <w:r w:rsidRPr="00B56A20">
              <w:rPr>
                <w:rFonts w:cs="Arial"/>
                <w:b/>
                <w:bCs/>
                <w:color w:val="000000"/>
                <w:sz w:val="16"/>
                <w:szCs w:val="16"/>
              </w:rPr>
              <w:t>,</w:t>
            </w:r>
            <w:r w:rsidRPr="00B56A20">
              <w:rPr>
                <w:rFonts w:cs="Arial"/>
                <w:bCs/>
                <w:color w:val="000000"/>
                <w:sz w:val="16"/>
                <w:szCs w:val="16"/>
              </w:rPr>
              <w:t xml:space="preserve"> and reasonable.</w:t>
            </w:r>
          </w:p>
        </w:tc>
        <w:tc>
          <w:tcPr>
            <w:tcW w:w="2880" w:type="dxa"/>
            <w:tcBorders>
              <w:bottom w:val="single" w:sz="4" w:space="0" w:color="auto"/>
            </w:tcBorders>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List at least t</w:t>
            </w:r>
            <w:r w:rsidRPr="00B56A20">
              <w:rPr>
                <w:rFonts w:cs="Arial" w:hint="eastAsia"/>
                <w:bCs/>
                <w:color w:val="000000"/>
                <w:sz w:val="16"/>
                <w:szCs w:val="16"/>
                <w:lang w:eastAsia="zh-TW"/>
              </w:rPr>
              <w:t>hree</w:t>
            </w:r>
            <w:r w:rsidRPr="00B56A20">
              <w:rPr>
                <w:rFonts w:cs="Arial"/>
                <w:bCs/>
                <w:color w:val="000000"/>
                <w:sz w:val="16"/>
                <w:szCs w:val="16"/>
              </w:rPr>
              <w:t xml:space="preserve"> nursing or collaborative interventions with rationale for each goal and outcome.</w:t>
            </w:r>
          </w:p>
        </w:tc>
        <w:tc>
          <w:tcPr>
            <w:tcW w:w="2880" w:type="dxa"/>
            <w:tcBorders>
              <w:bottom w:val="single" w:sz="4" w:space="0" w:color="auto"/>
            </w:tcBorders>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Provide a reason why an intervention is indicated or therapeutic; provide references.</w:t>
            </w:r>
          </w:p>
        </w:tc>
        <w:tc>
          <w:tcPr>
            <w:tcW w:w="2880" w:type="dxa"/>
          </w:tcPr>
          <w:p w:rsidR="00B56A20" w:rsidRPr="00B56A20" w:rsidRDefault="00B56A20" w:rsidP="00970969">
            <w:pPr>
              <w:keepLines/>
              <w:widowControl w:val="0"/>
              <w:spacing w:before="40" w:after="40"/>
              <w:rPr>
                <w:rFonts w:eastAsiaTheme="minorHAnsi" w:cs="Arial"/>
                <w:sz w:val="20"/>
                <w:szCs w:val="22"/>
              </w:rPr>
            </w:pPr>
            <w:r w:rsidRPr="00B56A20">
              <w:rPr>
                <w:rFonts w:eastAsiaTheme="minorHAnsi" w:cs="Arial"/>
                <w:sz w:val="16"/>
                <w:szCs w:val="16"/>
              </w:rPr>
              <w:t>Were the goals met? How would you revise the plan of care according the patient</w:t>
            </w:r>
            <w:r w:rsidR="00970969">
              <w:rPr>
                <w:rFonts w:eastAsiaTheme="minorHAnsi" w:cs="Arial"/>
                <w:sz w:val="16"/>
                <w:szCs w:val="16"/>
              </w:rPr>
              <w:t>'</w:t>
            </w:r>
            <w:r w:rsidRPr="00B56A20">
              <w:rPr>
                <w:rFonts w:eastAsiaTheme="minorHAnsi" w:cs="Arial"/>
                <w:sz w:val="16"/>
                <w:szCs w:val="16"/>
              </w:rPr>
              <w:t>s response to the current plan of care?</w:t>
            </w:r>
          </w:p>
        </w:tc>
      </w:tr>
      <w:tr w:rsidR="001276FF" w:rsidRPr="00B56A20" w:rsidTr="00CF3CA2">
        <w:trPr>
          <w:cantSplit/>
          <w:trHeight w:val="8207"/>
          <w:jc w:val="center"/>
        </w:trPr>
        <w:tc>
          <w:tcPr>
            <w:tcW w:w="2880" w:type="dxa"/>
          </w:tcPr>
          <w:p w:rsidR="001276FF" w:rsidRPr="00B56A20" w:rsidRDefault="001276FF" w:rsidP="001276FF">
            <w:pPr>
              <w:pStyle w:val="ListParagraph"/>
              <w:keepLines/>
              <w:widowControl w:val="0"/>
              <w:numPr>
                <w:ilvl w:val="0"/>
                <w:numId w:val="26"/>
              </w:numPr>
              <w:spacing w:after="120"/>
              <w:rPr>
                <w:rFonts w:eastAsiaTheme="minorHAnsi" w:cstheme="minorBidi"/>
                <w:sz w:val="20"/>
                <w:szCs w:val="20"/>
              </w:rPr>
            </w:pPr>
            <w:r>
              <w:rPr>
                <w:rFonts w:eastAsiaTheme="minorHAnsi" w:cstheme="minorBidi"/>
                <w:sz w:val="20"/>
                <w:szCs w:val="20"/>
              </w:rPr>
              <w:t xml:space="preserve">The patient has </w:t>
            </w:r>
            <w:r w:rsidR="00970969">
              <w:rPr>
                <w:rFonts w:eastAsiaTheme="minorHAnsi" w:cstheme="minorBidi"/>
                <w:sz w:val="20"/>
                <w:szCs w:val="20"/>
              </w:rPr>
              <w:t xml:space="preserve">a </w:t>
            </w:r>
            <w:r>
              <w:rPr>
                <w:rFonts w:eastAsiaTheme="minorHAnsi" w:cstheme="minorBidi"/>
                <w:sz w:val="20"/>
                <w:szCs w:val="20"/>
              </w:rPr>
              <w:t xml:space="preserve">high level of anxiety contributed by the sudden cancer diagnosis and her fear of pain that may result from chemotherapy and medication. This condition has caused uncertainty about the procedure. The patient has been on and off the anti-anxiety medication, which has resulted in undesired side-effects. </w:t>
            </w:r>
          </w:p>
        </w:tc>
        <w:tc>
          <w:tcPr>
            <w:tcW w:w="2880" w:type="dxa"/>
          </w:tcPr>
          <w:p w:rsidR="001276FF" w:rsidRDefault="001276FF" w:rsidP="001276FF">
            <w:pPr>
              <w:pStyle w:val="ListParagraph"/>
              <w:keepLines/>
              <w:widowControl w:val="0"/>
              <w:numPr>
                <w:ilvl w:val="0"/>
                <w:numId w:val="30"/>
              </w:numPr>
              <w:spacing w:after="120"/>
              <w:rPr>
                <w:rFonts w:eastAsiaTheme="minorHAnsi" w:cstheme="minorBidi"/>
                <w:sz w:val="20"/>
                <w:szCs w:val="20"/>
              </w:rPr>
            </w:pPr>
            <w:r>
              <w:rPr>
                <w:rFonts w:eastAsiaTheme="minorHAnsi" w:cstheme="minorBidi"/>
                <w:sz w:val="20"/>
                <w:szCs w:val="20"/>
              </w:rPr>
              <w:t xml:space="preserve">Mrs. Syndre will be able to manage her anxiety </w:t>
            </w:r>
          </w:p>
          <w:p w:rsidR="001276FF" w:rsidRDefault="001276FF" w:rsidP="001276FF">
            <w:pPr>
              <w:pStyle w:val="ListParagraph"/>
              <w:keepLines/>
              <w:widowControl w:val="0"/>
              <w:spacing w:after="120"/>
              <w:rPr>
                <w:rFonts w:eastAsiaTheme="minorHAnsi" w:cstheme="minorBidi"/>
                <w:sz w:val="20"/>
                <w:szCs w:val="20"/>
              </w:rPr>
            </w:pPr>
          </w:p>
          <w:p w:rsidR="001276FF" w:rsidRPr="003C7E00" w:rsidRDefault="001276FF" w:rsidP="00970969">
            <w:pPr>
              <w:pStyle w:val="ListParagraph"/>
              <w:keepLines/>
              <w:widowControl w:val="0"/>
              <w:numPr>
                <w:ilvl w:val="0"/>
                <w:numId w:val="30"/>
              </w:numPr>
              <w:spacing w:after="120"/>
              <w:rPr>
                <w:rFonts w:eastAsiaTheme="minorHAnsi" w:cstheme="minorBidi"/>
                <w:sz w:val="20"/>
                <w:szCs w:val="20"/>
              </w:rPr>
            </w:pPr>
            <w:r>
              <w:rPr>
                <w:rFonts w:eastAsiaTheme="minorHAnsi" w:cstheme="minorBidi"/>
                <w:sz w:val="20"/>
                <w:szCs w:val="20"/>
              </w:rPr>
              <w:t xml:space="preserve">Mrs. Synder should manage her fear of pain by understanding the importance of chemotherapy and radiation as treatment approaches for ovarian cancer. </w:t>
            </w:r>
          </w:p>
        </w:tc>
        <w:tc>
          <w:tcPr>
            <w:tcW w:w="2880" w:type="dxa"/>
            <w:tcBorders>
              <w:bottom w:val="single" w:sz="4" w:space="0" w:color="auto"/>
            </w:tcBorders>
          </w:tcPr>
          <w:p w:rsidR="001276FF" w:rsidRDefault="001276FF" w:rsidP="001276FF">
            <w:pPr>
              <w:pStyle w:val="ListParagraph"/>
              <w:keepLines/>
              <w:widowControl w:val="0"/>
              <w:numPr>
                <w:ilvl w:val="0"/>
                <w:numId w:val="30"/>
              </w:numPr>
              <w:spacing w:after="120"/>
              <w:rPr>
                <w:rFonts w:eastAsiaTheme="minorHAnsi" w:cstheme="minorBidi"/>
                <w:sz w:val="20"/>
                <w:szCs w:val="20"/>
                <w:lang w:eastAsia="zh-TW"/>
              </w:rPr>
            </w:pPr>
            <w:r>
              <w:rPr>
                <w:rFonts w:eastAsiaTheme="minorHAnsi" w:cstheme="minorBidi"/>
                <w:sz w:val="20"/>
                <w:szCs w:val="20"/>
                <w:lang w:eastAsia="zh-TW"/>
              </w:rPr>
              <w:t xml:space="preserve">Engage the oncologist to provide the patient with </w:t>
            </w:r>
            <w:r w:rsidR="00F74856">
              <w:rPr>
                <w:rFonts w:eastAsiaTheme="minorHAnsi" w:cstheme="minorBidi"/>
                <w:sz w:val="20"/>
                <w:szCs w:val="20"/>
                <w:lang w:eastAsia="zh-TW"/>
              </w:rPr>
              <w:t>essential information</w:t>
            </w:r>
            <w:r>
              <w:rPr>
                <w:rFonts w:eastAsiaTheme="minorHAnsi" w:cstheme="minorBidi"/>
                <w:sz w:val="20"/>
                <w:szCs w:val="20"/>
                <w:lang w:eastAsia="zh-TW"/>
              </w:rPr>
              <w:t xml:space="preserve"> regar</w:t>
            </w:r>
            <w:r w:rsidR="00970969">
              <w:rPr>
                <w:rFonts w:eastAsiaTheme="minorHAnsi" w:cstheme="minorBidi"/>
                <w:sz w:val="20"/>
                <w:szCs w:val="20"/>
                <w:lang w:eastAsia="zh-TW"/>
              </w:rPr>
              <w:t>d</w:t>
            </w:r>
            <w:r>
              <w:rPr>
                <w:rFonts w:eastAsiaTheme="minorHAnsi" w:cstheme="minorBidi"/>
                <w:sz w:val="20"/>
                <w:szCs w:val="20"/>
                <w:lang w:eastAsia="zh-TW"/>
              </w:rPr>
              <w:t xml:space="preserve">ing the need for chemotherapy and radiation and the level of pain to expect. </w:t>
            </w:r>
          </w:p>
          <w:p w:rsidR="001276FF" w:rsidRDefault="001276FF" w:rsidP="001276FF">
            <w:pPr>
              <w:pStyle w:val="ListParagraph"/>
              <w:keepLines/>
              <w:widowControl w:val="0"/>
              <w:spacing w:after="120"/>
              <w:rPr>
                <w:rFonts w:eastAsiaTheme="minorHAnsi" w:cstheme="minorBidi"/>
                <w:sz w:val="20"/>
                <w:szCs w:val="20"/>
                <w:lang w:eastAsia="zh-TW"/>
              </w:rPr>
            </w:pPr>
          </w:p>
          <w:p w:rsidR="001276FF" w:rsidRDefault="001276FF" w:rsidP="001276FF">
            <w:pPr>
              <w:pStyle w:val="ListParagraph"/>
              <w:keepLines/>
              <w:widowControl w:val="0"/>
              <w:numPr>
                <w:ilvl w:val="0"/>
                <w:numId w:val="30"/>
              </w:numPr>
              <w:spacing w:after="120"/>
              <w:rPr>
                <w:rFonts w:eastAsiaTheme="minorHAnsi" w:cstheme="minorBidi"/>
                <w:sz w:val="20"/>
                <w:szCs w:val="20"/>
                <w:lang w:eastAsia="zh-TW"/>
              </w:rPr>
            </w:pPr>
            <w:r>
              <w:rPr>
                <w:rFonts w:eastAsiaTheme="minorHAnsi" w:cstheme="minorBidi"/>
                <w:sz w:val="20"/>
                <w:szCs w:val="20"/>
                <w:lang w:eastAsia="zh-TW"/>
              </w:rPr>
              <w:t xml:space="preserve">Involve a counselor to discuss with the patient the root cause of her </w:t>
            </w:r>
            <w:r w:rsidR="00F74856">
              <w:rPr>
                <w:rFonts w:eastAsiaTheme="minorHAnsi" w:cstheme="minorBidi"/>
                <w:sz w:val="20"/>
                <w:szCs w:val="20"/>
                <w:lang w:eastAsia="zh-TW"/>
              </w:rPr>
              <w:t>anxiety and</w:t>
            </w:r>
            <w:r>
              <w:rPr>
                <w:rFonts w:eastAsiaTheme="minorHAnsi" w:cstheme="minorBidi"/>
                <w:sz w:val="20"/>
                <w:szCs w:val="20"/>
                <w:lang w:eastAsia="zh-TW"/>
              </w:rPr>
              <w:t xml:space="preserve"> how to manage this condition. </w:t>
            </w:r>
          </w:p>
          <w:p w:rsidR="001276FF" w:rsidRPr="001276FF" w:rsidRDefault="001276FF" w:rsidP="001276FF">
            <w:pPr>
              <w:pStyle w:val="ListParagraph"/>
              <w:rPr>
                <w:rFonts w:eastAsiaTheme="minorHAnsi" w:cstheme="minorBidi"/>
                <w:sz w:val="20"/>
                <w:szCs w:val="20"/>
                <w:lang w:eastAsia="zh-TW"/>
              </w:rPr>
            </w:pPr>
          </w:p>
          <w:p w:rsidR="001276FF" w:rsidRPr="001276FF" w:rsidRDefault="001276FF" w:rsidP="00970969">
            <w:pPr>
              <w:pStyle w:val="ListParagraph"/>
              <w:keepLines/>
              <w:widowControl w:val="0"/>
              <w:numPr>
                <w:ilvl w:val="0"/>
                <w:numId w:val="30"/>
              </w:numPr>
              <w:spacing w:after="120"/>
              <w:rPr>
                <w:rFonts w:eastAsiaTheme="minorHAnsi" w:cstheme="minorBidi"/>
                <w:sz w:val="20"/>
                <w:szCs w:val="20"/>
                <w:lang w:eastAsia="zh-TW"/>
              </w:rPr>
            </w:pPr>
            <w:r w:rsidRPr="001276FF">
              <w:rPr>
                <w:rFonts w:eastAsiaTheme="minorHAnsi" w:cstheme="minorBidi"/>
                <w:sz w:val="20"/>
                <w:szCs w:val="20"/>
                <w:lang w:eastAsia="zh-TW"/>
              </w:rPr>
              <w:t xml:space="preserve">The counselor will also guide the patient on </w:t>
            </w:r>
            <w:r w:rsidR="00970969" w:rsidRPr="00970969">
              <w:rPr>
                <w:rFonts w:eastAsiaTheme="minorHAnsi" w:cstheme="minorBidi"/>
                <w:sz w:val="20"/>
                <w:szCs w:val="20"/>
                <w:lang w:eastAsia="zh-TW"/>
              </w:rPr>
              <w:t>reducing</w:t>
            </w:r>
            <w:r w:rsidRPr="00970969">
              <w:rPr>
                <w:rFonts w:cs="Arial"/>
                <w:color w:val="222222"/>
                <w:sz w:val="20"/>
                <w:szCs w:val="20"/>
                <w:shd w:val="clear" w:color="auto" w:fill="FFFFFF"/>
              </w:rPr>
              <w:t xml:space="preserve"> the dose gradually over weeks or months to minimize </w:t>
            </w:r>
            <w:r w:rsidRPr="00970969">
              <w:rPr>
                <w:rFonts w:cs="Arial"/>
                <w:bCs/>
                <w:color w:val="222222"/>
                <w:sz w:val="20"/>
                <w:szCs w:val="20"/>
                <w:shd w:val="clear" w:color="auto" w:fill="FFFFFF"/>
              </w:rPr>
              <w:t>discontinuation</w:t>
            </w:r>
            <w:r w:rsidRPr="00970969">
              <w:rPr>
                <w:rFonts w:cs="Arial"/>
                <w:color w:val="222222"/>
                <w:sz w:val="20"/>
                <w:szCs w:val="20"/>
                <w:shd w:val="clear" w:color="auto" w:fill="FFFFFF"/>
              </w:rPr>
              <w:t> symptoms and prevent the return of </w:t>
            </w:r>
            <w:r w:rsidRPr="00970969">
              <w:rPr>
                <w:rFonts w:cs="Arial"/>
                <w:bCs/>
                <w:color w:val="222222"/>
                <w:sz w:val="20"/>
                <w:szCs w:val="20"/>
                <w:shd w:val="clear" w:color="auto" w:fill="FFFFFF"/>
              </w:rPr>
              <w:t>anxiety.</w:t>
            </w:r>
          </w:p>
        </w:tc>
        <w:tc>
          <w:tcPr>
            <w:tcW w:w="2880" w:type="dxa"/>
            <w:tcBorders>
              <w:bottom w:val="single" w:sz="4" w:space="0" w:color="auto"/>
            </w:tcBorders>
          </w:tcPr>
          <w:p w:rsidR="001276FF" w:rsidRPr="00B56A20" w:rsidRDefault="001276FF" w:rsidP="00970969">
            <w:pPr>
              <w:keepLines/>
              <w:widowControl w:val="0"/>
              <w:spacing w:after="120"/>
              <w:rPr>
                <w:rFonts w:eastAsiaTheme="minorHAnsi" w:cstheme="minorBidi"/>
                <w:sz w:val="20"/>
                <w:szCs w:val="20"/>
              </w:rPr>
            </w:pPr>
            <w:r>
              <w:rPr>
                <w:rFonts w:eastAsiaTheme="minorHAnsi" w:cstheme="minorBidi"/>
                <w:sz w:val="20"/>
                <w:szCs w:val="20"/>
              </w:rPr>
              <w:t xml:space="preserve">The oncologist will provide accurate </w:t>
            </w:r>
            <w:r w:rsidRPr="008D01DC">
              <w:rPr>
                <w:rFonts w:eastAsiaTheme="minorHAnsi" w:cstheme="minorBidi"/>
                <w:sz w:val="18"/>
                <w:szCs w:val="20"/>
              </w:rPr>
              <w:t>information on the importance of radiation to kill cancer cells and chemo to shrin</w:t>
            </w:r>
            <w:r>
              <w:rPr>
                <w:rFonts w:eastAsiaTheme="minorHAnsi" w:cstheme="minorBidi"/>
                <w:sz w:val="18"/>
                <w:szCs w:val="20"/>
              </w:rPr>
              <w:t>k</w:t>
            </w:r>
            <w:r w:rsidRPr="008D01DC">
              <w:rPr>
                <w:rFonts w:eastAsiaTheme="minorHAnsi" w:cstheme="minorBidi"/>
                <w:sz w:val="18"/>
                <w:szCs w:val="20"/>
              </w:rPr>
              <w:t xml:space="preserve"> the cells. The practitioner will also explain how </w:t>
            </w:r>
            <w:r w:rsidRPr="008D01DC">
              <w:rPr>
                <w:sz w:val="20"/>
              </w:rPr>
              <w:t>these procedures will increase the chances of progression-free survival and improve the patient</w:t>
            </w:r>
            <w:r w:rsidR="00970969">
              <w:rPr>
                <w:sz w:val="20"/>
              </w:rPr>
              <w:t>'</w:t>
            </w:r>
            <w:r w:rsidRPr="008D01DC">
              <w:rPr>
                <w:sz w:val="20"/>
              </w:rPr>
              <w:t>s general lifespan. Additionally, the counselor will help Mrs. Snyder uncover the causes of her worries, look at situations from a less frightening perspective, and develop better coping mechanisms (</w:t>
            </w:r>
            <w:r w:rsidRPr="008D01DC">
              <w:rPr>
                <w:color w:val="222222"/>
                <w:sz w:val="20"/>
                <w:shd w:val="clear" w:color="auto" w:fill="FFFFFF"/>
              </w:rPr>
              <w:t>Hill &amp; Hamm, 2019)</w:t>
            </w:r>
          </w:p>
        </w:tc>
        <w:tc>
          <w:tcPr>
            <w:tcW w:w="2880" w:type="dxa"/>
          </w:tcPr>
          <w:p w:rsidR="001276FF" w:rsidRPr="00B56A20" w:rsidRDefault="001276FF" w:rsidP="00E64358">
            <w:pPr>
              <w:keepLines/>
              <w:widowControl w:val="0"/>
              <w:spacing w:after="120"/>
              <w:rPr>
                <w:rFonts w:eastAsiaTheme="minorHAnsi" w:cstheme="minorBidi"/>
                <w:sz w:val="20"/>
                <w:szCs w:val="20"/>
                <w:lang w:eastAsia="zh-TW"/>
              </w:rPr>
            </w:pPr>
            <w:r>
              <w:rPr>
                <w:rFonts w:eastAsiaTheme="minorHAnsi" w:cstheme="minorBidi"/>
                <w:sz w:val="20"/>
                <w:szCs w:val="20"/>
                <w:lang w:eastAsia="zh-TW"/>
              </w:rPr>
              <w:t>Mrs. Synder became more comfortable to discuss the scheduled radiation and chemotherapy procedure. She was more engaged in this process after discussing with the counselor about her worries. After discharge, the patient will also maintain communication with her counselor to determine the effective use of anti-anxiety medication.</w:t>
            </w:r>
          </w:p>
        </w:tc>
      </w:tr>
      <w:tr w:rsidR="00B56A20" w:rsidRPr="00B56A20" w:rsidTr="00D40448">
        <w:trPr>
          <w:cantSplit/>
          <w:trHeight w:val="70"/>
          <w:jc w:val="center"/>
        </w:trPr>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lastRenderedPageBreak/>
              <w:t>Nursing Diagnosis</w:t>
            </w:r>
            <w:r w:rsidRPr="00B56A20">
              <w:rPr>
                <w:rFonts w:cs="Arial"/>
                <w:b/>
                <w:bCs/>
                <w:i/>
                <w:color w:val="000000"/>
                <w:sz w:val="20"/>
                <w:szCs w:val="20"/>
              </w:rPr>
              <w:br/>
            </w:r>
            <w:r w:rsidRPr="00B56A20">
              <w:rPr>
                <w:rFonts w:cs="Arial"/>
                <w:b/>
                <w:bCs/>
                <w:color w:val="000000"/>
                <w:sz w:val="20"/>
                <w:szCs w:val="20"/>
              </w:rPr>
              <w:t>Assessment Data</w:t>
            </w:r>
          </w:p>
        </w:tc>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Goals and Outcome</w:t>
            </w:r>
          </w:p>
        </w:tc>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Nursing Interventions</w:t>
            </w:r>
          </w:p>
        </w:tc>
        <w:tc>
          <w:tcPr>
            <w:tcW w:w="2880" w:type="dxa"/>
            <w:shd w:val="clear" w:color="auto" w:fill="D9D9D9" w:themeFill="background1" w:themeFillShade="D9"/>
            <w:vAlign w:val="center"/>
          </w:tcPr>
          <w:p w:rsidR="00B56A20" w:rsidRPr="00B56A20" w:rsidRDefault="00B56A20" w:rsidP="00B56A20">
            <w:pPr>
              <w:spacing w:before="60" w:after="60"/>
              <w:jc w:val="center"/>
              <w:outlineLvl w:val="1"/>
              <w:rPr>
                <w:rFonts w:cs="Arial"/>
                <w:b/>
                <w:bCs/>
                <w:color w:val="000000"/>
                <w:sz w:val="20"/>
                <w:szCs w:val="20"/>
              </w:rPr>
            </w:pPr>
            <w:r w:rsidRPr="00B56A20">
              <w:rPr>
                <w:rFonts w:cs="Arial"/>
                <w:b/>
                <w:bCs/>
                <w:color w:val="000000"/>
                <w:sz w:val="20"/>
                <w:szCs w:val="20"/>
              </w:rPr>
              <w:t>Rationale</w:t>
            </w:r>
          </w:p>
        </w:tc>
        <w:tc>
          <w:tcPr>
            <w:tcW w:w="2880" w:type="dxa"/>
            <w:shd w:val="clear" w:color="auto" w:fill="D9D9D9" w:themeFill="background1" w:themeFillShade="D9"/>
            <w:vAlign w:val="center"/>
          </w:tcPr>
          <w:p w:rsidR="00B56A20" w:rsidRPr="00B56A20" w:rsidRDefault="00B56A20" w:rsidP="00B56A20">
            <w:pPr>
              <w:keepLines/>
              <w:widowControl w:val="0"/>
              <w:spacing w:before="60" w:after="60"/>
              <w:jc w:val="center"/>
              <w:rPr>
                <w:rFonts w:eastAsiaTheme="minorHAnsi" w:cs="Arial"/>
                <w:b/>
                <w:sz w:val="20"/>
                <w:szCs w:val="20"/>
              </w:rPr>
            </w:pPr>
            <w:r w:rsidRPr="00B56A20">
              <w:rPr>
                <w:rFonts w:eastAsiaTheme="minorHAnsi" w:cs="Arial"/>
                <w:b/>
                <w:sz w:val="20"/>
                <w:szCs w:val="22"/>
              </w:rPr>
              <w:t>Outcome Evaluation</w:t>
            </w:r>
            <w:r w:rsidRPr="00B56A20">
              <w:rPr>
                <w:rFonts w:eastAsiaTheme="minorHAnsi" w:cs="Arial"/>
                <w:b/>
                <w:sz w:val="20"/>
                <w:szCs w:val="22"/>
              </w:rPr>
              <w:br/>
              <w:t xml:space="preserve">and </w:t>
            </w:r>
            <w:r w:rsidRPr="00B56A20">
              <w:rPr>
                <w:rFonts w:eastAsiaTheme="minorHAnsi" w:cs="Arial"/>
                <w:b/>
                <w:sz w:val="20"/>
                <w:szCs w:val="20"/>
              </w:rPr>
              <w:t>Re</w:t>
            </w:r>
            <w:r w:rsidRPr="00B56A20">
              <w:rPr>
                <w:rFonts w:eastAsiaTheme="minorHAnsi" w:cs="Arial"/>
                <w:b/>
                <w:sz w:val="20"/>
                <w:szCs w:val="22"/>
              </w:rPr>
              <w:t>-P</w:t>
            </w:r>
            <w:r w:rsidRPr="00B56A20">
              <w:rPr>
                <w:rFonts w:eastAsiaTheme="minorHAnsi" w:cs="Arial"/>
                <w:b/>
                <w:sz w:val="20"/>
                <w:szCs w:val="20"/>
              </w:rPr>
              <w:t>lanning</w:t>
            </w:r>
          </w:p>
        </w:tc>
      </w:tr>
      <w:tr w:rsidR="00B56A20" w:rsidRPr="00B56A20" w:rsidTr="007F2F97">
        <w:trPr>
          <w:cantSplit/>
          <w:jc w:val="center"/>
        </w:trPr>
        <w:tc>
          <w:tcPr>
            <w:tcW w:w="2880" w:type="dxa"/>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Include 3–5 subjective and/or objective pieces of data that lead to the nursing diagnosis.</w:t>
            </w:r>
          </w:p>
        </w:tc>
        <w:tc>
          <w:tcPr>
            <w:tcW w:w="2880" w:type="dxa"/>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Two statements are required for each nursing diagnosis. Must be patient- and/or family-focused, measurable, time-specific</w:t>
            </w:r>
            <w:r w:rsidRPr="00B56A20">
              <w:rPr>
                <w:rFonts w:cs="Arial"/>
                <w:b/>
                <w:bCs/>
                <w:color w:val="000000"/>
                <w:sz w:val="16"/>
                <w:szCs w:val="16"/>
              </w:rPr>
              <w:t>,</w:t>
            </w:r>
            <w:r w:rsidRPr="00B56A20">
              <w:rPr>
                <w:rFonts w:cs="Arial"/>
                <w:bCs/>
                <w:color w:val="000000"/>
                <w:sz w:val="16"/>
                <w:szCs w:val="16"/>
              </w:rPr>
              <w:t xml:space="preserve"> and reasonable.</w:t>
            </w:r>
          </w:p>
        </w:tc>
        <w:tc>
          <w:tcPr>
            <w:tcW w:w="2880" w:type="dxa"/>
            <w:tcBorders>
              <w:bottom w:val="single" w:sz="4" w:space="0" w:color="auto"/>
            </w:tcBorders>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List at least t</w:t>
            </w:r>
            <w:r w:rsidRPr="00B56A20">
              <w:rPr>
                <w:rFonts w:cs="Arial" w:hint="eastAsia"/>
                <w:bCs/>
                <w:color w:val="000000"/>
                <w:sz w:val="16"/>
                <w:szCs w:val="16"/>
                <w:lang w:eastAsia="zh-TW"/>
              </w:rPr>
              <w:t>hree</w:t>
            </w:r>
            <w:r w:rsidRPr="00B56A20">
              <w:rPr>
                <w:rFonts w:cs="Arial"/>
                <w:bCs/>
                <w:color w:val="000000"/>
                <w:sz w:val="16"/>
                <w:szCs w:val="16"/>
              </w:rPr>
              <w:t xml:space="preserve"> nursing or collaborative interventions with rationale for each goal and outcome.</w:t>
            </w:r>
          </w:p>
        </w:tc>
        <w:tc>
          <w:tcPr>
            <w:tcW w:w="2880" w:type="dxa"/>
            <w:tcBorders>
              <w:bottom w:val="single" w:sz="4" w:space="0" w:color="auto"/>
            </w:tcBorders>
          </w:tcPr>
          <w:p w:rsidR="00B56A20" w:rsidRPr="00B56A20" w:rsidRDefault="00B56A20" w:rsidP="00B56A20">
            <w:pPr>
              <w:spacing w:before="40" w:after="40"/>
              <w:jc w:val="center"/>
              <w:outlineLvl w:val="1"/>
              <w:rPr>
                <w:rFonts w:cs="Arial"/>
                <w:bCs/>
                <w:color w:val="000000"/>
                <w:sz w:val="20"/>
                <w:szCs w:val="20"/>
              </w:rPr>
            </w:pPr>
            <w:r w:rsidRPr="00B56A20">
              <w:rPr>
                <w:rFonts w:cs="Arial"/>
                <w:bCs/>
                <w:color w:val="000000"/>
                <w:sz w:val="16"/>
                <w:szCs w:val="16"/>
              </w:rPr>
              <w:t>Provide a reason why an intervention is indicated or therapeutic; provide references.</w:t>
            </w:r>
          </w:p>
        </w:tc>
        <w:tc>
          <w:tcPr>
            <w:tcW w:w="2880" w:type="dxa"/>
          </w:tcPr>
          <w:p w:rsidR="00B56A20" w:rsidRPr="00B56A20" w:rsidRDefault="00B56A20" w:rsidP="00970969">
            <w:pPr>
              <w:keepLines/>
              <w:widowControl w:val="0"/>
              <w:spacing w:before="40" w:after="40"/>
              <w:rPr>
                <w:rFonts w:eastAsiaTheme="minorHAnsi" w:cs="Arial"/>
                <w:sz w:val="20"/>
                <w:szCs w:val="22"/>
              </w:rPr>
            </w:pPr>
            <w:r w:rsidRPr="00B56A20">
              <w:rPr>
                <w:rFonts w:eastAsiaTheme="minorHAnsi" w:cs="Arial"/>
                <w:sz w:val="16"/>
                <w:szCs w:val="16"/>
              </w:rPr>
              <w:t>Were the goals met? How would you revise the plan of care according the patient</w:t>
            </w:r>
            <w:r w:rsidR="00970969">
              <w:rPr>
                <w:rFonts w:eastAsiaTheme="minorHAnsi" w:cs="Arial"/>
                <w:sz w:val="16"/>
                <w:szCs w:val="16"/>
              </w:rPr>
              <w:t>'</w:t>
            </w:r>
            <w:r w:rsidRPr="00B56A20">
              <w:rPr>
                <w:rFonts w:eastAsiaTheme="minorHAnsi" w:cs="Arial"/>
                <w:sz w:val="16"/>
                <w:szCs w:val="16"/>
              </w:rPr>
              <w:t>s response to the current plan of care?</w:t>
            </w:r>
          </w:p>
        </w:tc>
      </w:tr>
      <w:tr w:rsidR="00B56A20" w:rsidRPr="00B56A20" w:rsidTr="007F2F97">
        <w:trPr>
          <w:cantSplit/>
          <w:jc w:val="center"/>
        </w:trPr>
        <w:tc>
          <w:tcPr>
            <w:tcW w:w="2880" w:type="dxa"/>
          </w:tcPr>
          <w:p w:rsidR="00B56A20" w:rsidRPr="00B56A20" w:rsidRDefault="002A6AE7" w:rsidP="00E64358">
            <w:pPr>
              <w:keepLines/>
              <w:widowControl w:val="0"/>
              <w:spacing w:after="120"/>
              <w:rPr>
                <w:rFonts w:eastAsiaTheme="minorHAnsi" w:cstheme="minorBidi"/>
                <w:sz w:val="20"/>
                <w:szCs w:val="20"/>
              </w:rPr>
            </w:pPr>
            <w:r>
              <w:rPr>
                <w:rFonts w:eastAsiaTheme="minorHAnsi" w:cstheme="minorBidi"/>
                <w:sz w:val="20"/>
                <w:szCs w:val="20"/>
              </w:rPr>
              <w:t xml:space="preserve">The </w:t>
            </w:r>
            <w:r w:rsidR="005224F6">
              <w:rPr>
                <w:rFonts w:eastAsiaTheme="minorHAnsi" w:cstheme="minorBidi"/>
                <w:sz w:val="20"/>
                <w:szCs w:val="20"/>
              </w:rPr>
              <w:t xml:space="preserve">patient is worried about </w:t>
            </w:r>
            <w:r w:rsidR="00C67742">
              <w:rPr>
                <w:rFonts w:eastAsiaTheme="minorHAnsi" w:cstheme="minorBidi"/>
                <w:sz w:val="20"/>
                <w:szCs w:val="20"/>
              </w:rPr>
              <w:t>self-care management</w:t>
            </w:r>
            <w:r w:rsidR="00FE70A3">
              <w:rPr>
                <w:rFonts w:eastAsiaTheme="minorHAnsi" w:cstheme="minorBidi"/>
                <w:sz w:val="20"/>
                <w:szCs w:val="20"/>
              </w:rPr>
              <w:t xml:space="preserve"> after discharge since she </w:t>
            </w:r>
            <w:r w:rsidR="00A12395">
              <w:rPr>
                <w:rFonts w:eastAsiaTheme="minorHAnsi" w:cstheme="minorBidi"/>
                <w:sz w:val="20"/>
                <w:szCs w:val="20"/>
              </w:rPr>
              <w:t xml:space="preserve">feels she </w:t>
            </w:r>
            <w:r w:rsidR="00C821C4">
              <w:rPr>
                <w:rFonts w:eastAsiaTheme="minorHAnsi" w:cstheme="minorBidi"/>
                <w:sz w:val="20"/>
                <w:szCs w:val="20"/>
              </w:rPr>
              <w:t xml:space="preserve">may not </w:t>
            </w:r>
            <w:r w:rsidR="00C46E71">
              <w:rPr>
                <w:rFonts w:eastAsiaTheme="minorHAnsi" w:cstheme="minorBidi"/>
                <w:sz w:val="20"/>
                <w:szCs w:val="20"/>
              </w:rPr>
              <w:t xml:space="preserve">have enough </w:t>
            </w:r>
            <w:r w:rsidR="003560D2">
              <w:rPr>
                <w:rFonts w:eastAsiaTheme="minorHAnsi" w:cstheme="minorBidi"/>
                <w:sz w:val="20"/>
                <w:szCs w:val="20"/>
              </w:rPr>
              <w:t xml:space="preserve">support as she is the primary caregiver in her family. </w:t>
            </w:r>
            <w:r w:rsidR="009F2079">
              <w:rPr>
                <w:rFonts w:eastAsiaTheme="minorHAnsi" w:cstheme="minorBidi"/>
                <w:sz w:val="20"/>
                <w:szCs w:val="20"/>
              </w:rPr>
              <w:t xml:space="preserve">This </w:t>
            </w:r>
            <w:r w:rsidR="001F3D9C">
              <w:rPr>
                <w:rFonts w:eastAsiaTheme="minorHAnsi" w:cstheme="minorBidi"/>
                <w:sz w:val="20"/>
                <w:szCs w:val="20"/>
              </w:rPr>
              <w:t xml:space="preserve">approach may affect her recovery process </w:t>
            </w:r>
            <w:r w:rsidR="003520D6">
              <w:rPr>
                <w:rFonts w:eastAsiaTheme="minorHAnsi" w:cstheme="minorBidi"/>
                <w:sz w:val="20"/>
                <w:szCs w:val="20"/>
              </w:rPr>
              <w:t xml:space="preserve">or cause readmission. </w:t>
            </w:r>
            <w:r w:rsidR="00F454BF">
              <w:rPr>
                <w:rFonts w:eastAsiaTheme="minorHAnsi" w:cstheme="minorBidi"/>
                <w:sz w:val="20"/>
                <w:szCs w:val="20"/>
              </w:rPr>
              <w:t xml:space="preserve">Besides, </w:t>
            </w:r>
            <w:r w:rsidR="003324AB">
              <w:rPr>
                <w:rFonts w:eastAsiaTheme="minorHAnsi" w:cstheme="minorBidi"/>
                <w:sz w:val="20"/>
                <w:szCs w:val="20"/>
              </w:rPr>
              <w:t xml:space="preserve">poor communication from her family </w:t>
            </w:r>
            <w:r w:rsidR="003774A5">
              <w:rPr>
                <w:rFonts w:eastAsiaTheme="minorHAnsi" w:cstheme="minorBidi"/>
                <w:sz w:val="20"/>
                <w:szCs w:val="20"/>
              </w:rPr>
              <w:t xml:space="preserve">members also </w:t>
            </w:r>
            <w:r w:rsidR="002E4AAC">
              <w:rPr>
                <w:rFonts w:eastAsiaTheme="minorHAnsi" w:cstheme="minorBidi"/>
                <w:sz w:val="20"/>
                <w:szCs w:val="20"/>
              </w:rPr>
              <w:t xml:space="preserve">affects efforts to engage them </w:t>
            </w:r>
            <w:r w:rsidR="00C4692B">
              <w:rPr>
                <w:rFonts w:eastAsiaTheme="minorHAnsi" w:cstheme="minorBidi"/>
                <w:sz w:val="20"/>
                <w:szCs w:val="20"/>
              </w:rPr>
              <w:t xml:space="preserve">in </w:t>
            </w:r>
            <w:r w:rsidR="00E64358">
              <w:rPr>
                <w:rFonts w:eastAsiaTheme="minorHAnsi" w:cstheme="minorBidi"/>
                <w:sz w:val="20"/>
                <w:szCs w:val="20"/>
              </w:rPr>
              <w:t xml:space="preserve">the </w:t>
            </w:r>
            <w:r w:rsidR="00C4692B">
              <w:rPr>
                <w:rFonts w:eastAsiaTheme="minorHAnsi" w:cstheme="minorBidi"/>
                <w:sz w:val="20"/>
                <w:szCs w:val="20"/>
              </w:rPr>
              <w:t>patient</w:t>
            </w:r>
            <w:r w:rsidR="00970969">
              <w:rPr>
                <w:rFonts w:eastAsiaTheme="minorHAnsi" w:cstheme="minorBidi"/>
                <w:sz w:val="20"/>
                <w:szCs w:val="20"/>
              </w:rPr>
              <w:t>'</w:t>
            </w:r>
            <w:r w:rsidR="00C4692B">
              <w:rPr>
                <w:rFonts w:eastAsiaTheme="minorHAnsi" w:cstheme="minorBidi"/>
                <w:sz w:val="20"/>
                <w:szCs w:val="20"/>
              </w:rPr>
              <w:t xml:space="preserve">s care. </w:t>
            </w:r>
            <w:r w:rsidR="0004429A">
              <w:rPr>
                <w:rFonts w:eastAsiaTheme="minorHAnsi" w:cstheme="minorBidi"/>
                <w:sz w:val="20"/>
                <w:szCs w:val="20"/>
              </w:rPr>
              <w:t xml:space="preserve">The </w:t>
            </w:r>
            <w:r w:rsidR="00376A3E">
              <w:rPr>
                <w:rFonts w:eastAsiaTheme="minorHAnsi" w:cstheme="minorBidi"/>
                <w:sz w:val="20"/>
                <w:szCs w:val="20"/>
              </w:rPr>
              <w:t xml:space="preserve">patient is also concerned about </w:t>
            </w:r>
            <w:r w:rsidR="00E64358">
              <w:rPr>
                <w:rFonts w:eastAsiaTheme="minorHAnsi" w:cstheme="minorBidi"/>
                <w:sz w:val="20"/>
                <w:szCs w:val="20"/>
              </w:rPr>
              <w:t xml:space="preserve">her two teenage sons </w:t>
            </w:r>
            <w:r w:rsidR="00560C21">
              <w:rPr>
                <w:rFonts w:eastAsiaTheme="minorHAnsi" w:cstheme="minorBidi"/>
                <w:sz w:val="20"/>
                <w:szCs w:val="20"/>
              </w:rPr>
              <w:t xml:space="preserve">she plays a crucial </w:t>
            </w:r>
            <w:r w:rsidR="00A31EF9">
              <w:rPr>
                <w:rFonts w:eastAsiaTheme="minorHAnsi" w:cstheme="minorBidi"/>
                <w:sz w:val="20"/>
                <w:szCs w:val="20"/>
              </w:rPr>
              <w:t xml:space="preserve">role in their lives. </w:t>
            </w:r>
          </w:p>
        </w:tc>
        <w:tc>
          <w:tcPr>
            <w:tcW w:w="2880" w:type="dxa"/>
          </w:tcPr>
          <w:p w:rsidR="00B56A20" w:rsidRDefault="00F454BF" w:rsidP="00F454BF">
            <w:pPr>
              <w:pStyle w:val="ListParagraph"/>
              <w:keepLines/>
              <w:widowControl w:val="0"/>
              <w:numPr>
                <w:ilvl w:val="0"/>
                <w:numId w:val="37"/>
              </w:numPr>
              <w:spacing w:after="120"/>
              <w:rPr>
                <w:rFonts w:eastAsiaTheme="minorHAnsi" w:cstheme="minorBidi"/>
                <w:sz w:val="20"/>
                <w:szCs w:val="20"/>
              </w:rPr>
            </w:pPr>
            <w:r>
              <w:rPr>
                <w:rFonts w:eastAsiaTheme="minorHAnsi" w:cstheme="minorBidi"/>
                <w:sz w:val="20"/>
                <w:szCs w:val="20"/>
              </w:rPr>
              <w:t>Mrs.</w:t>
            </w:r>
            <w:r w:rsidR="00F52886">
              <w:rPr>
                <w:rFonts w:eastAsiaTheme="minorHAnsi" w:cstheme="minorBidi"/>
                <w:sz w:val="20"/>
                <w:szCs w:val="20"/>
              </w:rPr>
              <w:t xml:space="preserve"> Synder</w:t>
            </w:r>
            <w:r w:rsidR="00970969">
              <w:rPr>
                <w:rFonts w:eastAsiaTheme="minorHAnsi" w:cstheme="minorBidi"/>
                <w:sz w:val="20"/>
                <w:szCs w:val="20"/>
              </w:rPr>
              <w:t>'</w:t>
            </w:r>
            <w:r w:rsidR="00F52886">
              <w:rPr>
                <w:rFonts w:eastAsiaTheme="minorHAnsi" w:cstheme="minorBidi"/>
                <w:sz w:val="20"/>
                <w:szCs w:val="20"/>
              </w:rPr>
              <w:t xml:space="preserve">s family </w:t>
            </w:r>
            <w:r w:rsidR="0081413B">
              <w:rPr>
                <w:rFonts w:eastAsiaTheme="minorHAnsi" w:cstheme="minorBidi"/>
                <w:sz w:val="20"/>
                <w:szCs w:val="20"/>
              </w:rPr>
              <w:t xml:space="preserve">should understand how they </w:t>
            </w:r>
            <w:r w:rsidR="00CD21FD">
              <w:rPr>
                <w:rFonts w:eastAsiaTheme="minorHAnsi" w:cstheme="minorBidi"/>
                <w:sz w:val="20"/>
                <w:szCs w:val="20"/>
              </w:rPr>
              <w:t xml:space="preserve">can participate </w:t>
            </w:r>
            <w:r w:rsidR="00E64358">
              <w:rPr>
                <w:rFonts w:eastAsiaTheme="minorHAnsi" w:cstheme="minorBidi"/>
                <w:sz w:val="20"/>
                <w:szCs w:val="20"/>
              </w:rPr>
              <w:t>in improving</w:t>
            </w:r>
            <w:r w:rsidR="00837161">
              <w:rPr>
                <w:rFonts w:eastAsiaTheme="minorHAnsi" w:cstheme="minorBidi"/>
                <w:sz w:val="20"/>
                <w:szCs w:val="20"/>
              </w:rPr>
              <w:t xml:space="preserve"> the patient</w:t>
            </w:r>
            <w:r w:rsidR="00970969">
              <w:rPr>
                <w:rFonts w:eastAsiaTheme="minorHAnsi" w:cstheme="minorBidi"/>
                <w:sz w:val="20"/>
                <w:szCs w:val="20"/>
              </w:rPr>
              <w:t>'</w:t>
            </w:r>
            <w:r w:rsidR="00837161">
              <w:rPr>
                <w:rFonts w:eastAsiaTheme="minorHAnsi" w:cstheme="minorBidi"/>
                <w:sz w:val="20"/>
                <w:szCs w:val="20"/>
              </w:rPr>
              <w:t xml:space="preserve">s health. </w:t>
            </w:r>
          </w:p>
          <w:p w:rsidR="0006061C" w:rsidRPr="00F454BF" w:rsidRDefault="0006061C" w:rsidP="00E64358">
            <w:pPr>
              <w:pStyle w:val="ListParagraph"/>
              <w:keepLines/>
              <w:widowControl w:val="0"/>
              <w:numPr>
                <w:ilvl w:val="0"/>
                <w:numId w:val="37"/>
              </w:numPr>
              <w:spacing w:after="120"/>
              <w:rPr>
                <w:rFonts w:eastAsiaTheme="minorHAnsi" w:cstheme="minorBidi"/>
                <w:sz w:val="20"/>
                <w:szCs w:val="20"/>
              </w:rPr>
            </w:pPr>
            <w:r>
              <w:rPr>
                <w:rFonts w:eastAsiaTheme="minorHAnsi" w:cstheme="minorBidi"/>
                <w:sz w:val="20"/>
                <w:szCs w:val="20"/>
              </w:rPr>
              <w:t xml:space="preserve">The family should communicate </w:t>
            </w:r>
            <w:r w:rsidR="009A1B31">
              <w:rPr>
                <w:rFonts w:eastAsiaTheme="minorHAnsi" w:cstheme="minorBidi"/>
                <w:sz w:val="20"/>
                <w:szCs w:val="20"/>
              </w:rPr>
              <w:t>whether to admit Mrs. Synder</w:t>
            </w:r>
            <w:r w:rsidR="00970969">
              <w:rPr>
                <w:rFonts w:eastAsiaTheme="minorHAnsi" w:cstheme="minorBidi"/>
                <w:sz w:val="20"/>
                <w:szCs w:val="20"/>
              </w:rPr>
              <w:t>'</w:t>
            </w:r>
            <w:r w:rsidR="009A1B31">
              <w:rPr>
                <w:rFonts w:eastAsiaTheme="minorHAnsi" w:cstheme="minorBidi"/>
                <w:sz w:val="20"/>
                <w:szCs w:val="20"/>
              </w:rPr>
              <w:t xml:space="preserve">s mother to a nursing </w:t>
            </w:r>
            <w:r w:rsidR="00580D63">
              <w:rPr>
                <w:rFonts w:eastAsiaTheme="minorHAnsi" w:cstheme="minorBidi"/>
                <w:sz w:val="20"/>
                <w:szCs w:val="20"/>
              </w:rPr>
              <w:t xml:space="preserve">home </w:t>
            </w:r>
            <w:r w:rsidR="0004261E">
              <w:rPr>
                <w:rFonts w:eastAsiaTheme="minorHAnsi" w:cstheme="minorBidi"/>
                <w:sz w:val="20"/>
                <w:szCs w:val="20"/>
              </w:rPr>
              <w:t xml:space="preserve">to </w:t>
            </w:r>
            <w:r w:rsidR="00762DD4">
              <w:rPr>
                <w:rFonts w:eastAsiaTheme="minorHAnsi" w:cstheme="minorBidi"/>
                <w:sz w:val="20"/>
                <w:szCs w:val="20"/>
              </w:rPr>
              <w:t xml:space="preserve">enable </w:t>
            </w:r>
            <w:r w:rsidR="006817A8">
              <w:rPr>
                <w:rFonts w:eastAsiaTheme="minorHAnsi" w:cstheme="minorBidi"/>
                <w:sz w:val="20"/>
                <w:szCs w:val="20"/>
              </w:rPr>
              <w:t xml:space="preserve">round the clock care and </w:t>
            </w:r>
            <w:r w:rsidR="00A56C44">
              <w:rPr>
                <w:rFonts w:eastAsiaTheme="minorHAnsi" w:cstheme="minorBidi"/>
                <w:sz w:val="20"/>
                <w:szCs w:val="20"/>
              </w:rPr>
              <w:t xml:space="preserve">relieve Mrs. Synder from these duties. </w:t>
            </w:r>
          </w:p>
        </w:tc>
        <w:tc>
          <w:tcPr>
            <w:tcW w:w="2880" w:type="dxa"/>
          </w:tcPr>
          <w:p w:rsidR="00B56A20" w:rsidRDefault="00AB0F85" w:rsidP="00EC07BE">
            <w:pPr>
              <w:pStyle w:val="ListParagraph"/>
              <w:keepLines/>
              <w:widowControl w:val="0"/>
              <w:numPr>
                <w:ilvl w:val="0"/>
                <w:numId w:val="32"/>
              </w:numPr>
              <w:spacing w:after="120"/>
              <w:rPr>
                <w:rFonts w:eastAsiaTheme="minorHAnsi" w:cstheme="minorBidi"/>
                <w:sz w:val="20"/>
                <w:szCs w:val="20"/>
                <w:lang w:eastAsia="zh-TW"/>
              </w:rPr>
            </w:pPr>
            <w:r>
              <w:rPr>
                <w:rFonts w:eastAsiaTheme="minorHAnsi" w:cstheme="minorBidi"/>
                <w:sz w:val="20"/>
                <w:szCs w:val="20"/>
                <w:lang w:eastAsia="zh-TW"/>
              </w:rPr>
              <w:t xml:space="preserve">The social worker </w:t>
            </w:r>
            <w:r w:rsidR="0077477B">
              <w:rPr>
                <w:rFonts w:eastAsiaTheme="minorHAnsi" w:cstheme="minorBidi"/>
                <w:sz w:val="20"/>
                <w:szCs w:val="20"/>
                <w:lang w:eastAsia="zh-TW"/>
              </w:rPr>
              <w:t>will</w:t>
            </w:r>
            <w:r w:rsidR="001830AA">
              <w:rPr>
                <w:rFonts w:eastAsiaTheme="minorHAnsi" w:cstheme="minorBidi"/>
                <w:sz w:val="20"/>
                <w:szCs w:val="20"/>
                <w:lang w:eastAsia="zh-TW"/>
              </w:rPr>
              <w:t xml:space="preserve"> guide </w:t>
            </w:r>
            <w:r w:rsidR="00E64358">
              <w:rPr>
                <w:rFonts w:eastAsiaTheme="minorHAnsi" w:cstheme="minorBidi"/>
                <w:sz w:val="20"/>
                <w:szCs w:val="20"/>
                <w:lang w:eastAsia="zh-TW"/>
              </w:rPr>
              <w:t>community resources such as the Orthodox Jewish community, which will support the family as they are members</w:t>
            </w:r>
            <w:r w:rsidR="00A90AE5">
              <w:rPr>
                <w:rFonts w:eastAsiaTheme="minorHAnsi" w:cstheme="minorBidi"/>
                <w:sz w:val="20"/>
                <w:szCs w:val="20"/>
                <w:lang w:eastAsia="zh-TW"/>
              </w:rPr>
              <w:t xml:space="preserve"> of the church. </w:t>
            </w:r>
            <w:r w:rsidR="00577E4C">
              <w:rPr>
                <w:rFonts w:eastAsiaTheme="minorHAnsi" w:cstheme="minorBidi"/>
                <w:sz w:val="20"/>
                <w:szCs w:val="20"/>
                <w:lang w:eastAsia="zh-TW"/>
              </w:rPr>
              <w:t xml:space="preserve">Besides, </w:t>
            </w:r>
            <w:r w:rsidR="00772E62">
              <w:rPr>
                <w:rFonts w:eastAsiaTheme="minorHAnsi" w:cstheme="minorBidi"/>
                <w:sz w:val="20"/>
                <w:szCs w:val="20"/>
                <w:lang w:eastAsia="zh-TW"/>
              </w:rPr>
              <w:t xml:space="preserve">support groups </w:t>
            </w:r>
            <w:r w:rsidR="00D01CFD">
              <w:rPr>
                <w:rFonts w:eastAsiaTheme="minorHAnsi" w:cstheme="minorBidi"/>
                <w:sz w:val="20"/>
                <w:szCs w:val="20"/>
                <w:lang w:eastAsia="zh-TW"/>
              </w:rPr>
              <w:t xml:space="preserve">will be </w:t>
            </w:r>
            <w:r w:rsidR="00F74856">
              <w:rPr>
                <w:rFonts w:eastAsiaTheme="minorHAnsi" w:cstheme="minorBidi"/>
                <w:sz w:val="20"/>
                <w:szCs w:val="20"/>
                <w:lang w:eastAsia="zh-TW"/>
              </w:rPr>
              <w:t>beneficial to</w:t>
            </w:r>
            <w:r w:rsidR="00D01CFD">
              <w:rPr>
                <w:rFonts w:eastAsiaTheme="minorHAnsi" w:cstheme="minorBidi"/>
                <w:sz w:val="20"/>
                <w:szCs w:val="20"/>
                <w:lang w:eastAsia="zh-TW"/>
              </w:rPr>
              <w:t xml:space="preserve"> Mrs. Synder</w:t>
            </w:r>
            <w:r w:rsidR="00970969">
              <w:rPr>
                <w:rFonts w:eastAsiaTheme="minorHAnsi" w:cstheme="minorBidi"/>
                <w:sz w:val="20"/>
                <w:szCs w:val="20"/>
                <w:lang w:eastAsia="zh-TW"/>
              </w:rPr>
              <w:t>'</w:t>
            </w:r>
            <w:r w:rsidR="00D01CFD">
              <w:rPr>
                <w:rFonts w:eastAsiaTheme="minorHAnsi" w:cstheme="minorBidi"/>
                <w:sz w:val="20"/>
                <w:szCs w:val="20"/>
                <w:lang w:eastAsia="zh-TW"/>
              </w:rPr>
              <w:t xml:space="preserve">s </w:t>
            </w:r>
            <w:r w:rsidR="00BD3923">
              <w:rPr>
                <w:rFonts w:eastAsiaTheme="minorHAnsi" w:cstheme="minorBidi"/>
                <w:sz w:val="20"/>
                <w:szCs w:val="20"/>
                <w:lang w:eastAsia="zh-TW"/>
              </w:rPr>
              <w:t xml:space="preserve">sons to help them </w:t>
            </w:r>
            <w:r w:rsidR="00D40448">
              <w:rPr>
                <w:rFonts w:eastAsiaTheme="minorHAnsi" w:cstheme="minorBidi"/>
                <w:sz w:val="20"/>
                <w:szCs w:val="20"/>
                <w:lang w:eastAsia="zh-TW"/>
              </w:rPr>
              <w:t>cope</w:t>
            </w:r>
            <w:r w:rsidR="00BD3923">
              <w:rPr>
                <w:rFonts w:eastAsiaTheme="minorHAnsi" w:cstheme="minorBidi"/>
                <w:sz w:val="20"/>
                <w:szCs w:val="20"/>
                <w:lang w:eastAsia="zh-TW"/>
              </w:rPr>
              <w:t xml:space="preserve"> with their mother</w:t>
            </w:r>
            <w:r w:rsidR="00970969">
              <w:rPr>
                <w:rFonts w:eastAsiaTheme="minorHAnsi" w:cstheme="minorBidi"/>
                <w:sz w:val="20"/>
                <w:szCs w:val="20"/>
                <w:lang w:eastAsia="zh-TW"/>
              </w:rPr>
              <w:t>'</w:t>
            </w:r>
            <w:r w:rsidR="00BD3923">
              <w:rPr>
                <w:rFonts w:eastAsiaTheme="minorHAnsi" w:cstheme="minorBidi"/>
                <w:sz w:val="20"/>
                <w:szCs w:val="20"/>
                <w:lang w:eastAsia="zh-TW"/>
              </w:rPr>
              <w:t xml:space="preserve">s state. </w:t>
            </w:r>
          </w:p>
          <w:p w:rsidR="00324570" w:rsidRDefault="004F6715" w:rsidP="00EC07BE">
            <w:pPr>
              <w:pStyle w:val="ListParagraph"/>
              <w:keepLines/>
              <w:widowControl w:val="0"/>
              <w:numPr>
                <w:ilvl w:val="0"/>
                <w:numId w:val="32"/>
              </w:numPr>
              <w:spacing w:after="120"/>
              <w:rPr>
                <w:rFonts w:eastAsiaTheme="minorHAnsi" w:cstheme="minorBidi"/>
                <w:sz w:val="20"/>
                <w:szCs w:val="20"/>
                <w:lang w:eastAsia="zh-TW"/>
              </w:rPr>
            </w:pPr>
            <w:r>
              <w:rPr>
                <w:rFonts w:eastAsiaTheme="minorHAnsi" w:cstheme="minorBidi"/>
                <w:sz w:val="20"/>
                <w:szCs w:val="20"/>
                <w:lang w:eastAsia="zh-TW"/>
              </w:rPr>
              <w:t xml:space="preserve">As a nurse, I will engage </w:t>
            </w:r>
            <w:r w:rsidR="00577E4C">
              <w:rPr>
                <w:rFonts w:eastAsiaTheme="minorHAnsi" w:cstheme="minorBidi"/>
                <w:sz w:val="20"/>
                <w:szCs w:val="20"/>
                <w:lang w:eastAsia="zh-TW"/>
              </w:rPr>
              <w:t>the close family memb</w:t>
            </w:r>
            <w:r w:rsidR="00BD3923">
              <w:rPr>
                <w:rFonts w:eastAsiaTheme="minorHAnsi" w:cstheme="minorBidi"/>
                <w:sz w:val="20"/>
                <w:szCs w:val="20"/>
                <w:lang w:eastAsia="zh-TW"/>
              </w:rPr>
              <w:t>ers, especially the patient</w:t>
            </w:r>
            <w:r w:rsidR="00970969">
              <w:rPr>
                <w:rFonts w:eastAsiaTheme="minorHAnsi" w:cstheme="minorBidi"/>
                <w:sz w:val="20"/>
                <w:szCs w:val="20"/>
                <w:lang w:eastAsia="zh-TW"/>
              </w:rPr>
              <w:t>'</w:t>
            </w:r>
            <w:r w:rsidR="00BD3923">
              <w:rPr>
                <w:rFonts w:eastAsiaTheme="minorHAnsi" w:cstheme="minorBidi"/>
                <w:sz w:val="20"/>
                <w:szCs w:val="20"/>
                <w:lang w:eastAsia="zh-TW"/>
              </w:rPr>
              <w:t xml:space="preserve">s </w:t>
            </w:r>
            <w:r w:rsidR="00F74856">
              <w:rPr>
                <w:rFonts w:eastAsiaTheme="minorHAnsi" w:cstheme="minorBidi"/>
                <w:sz w:val="20"/>
                <w:szCs w:val="20"/>
                <w:lang w:eastAsia="zh-TW"/>
              </w:rPr>
              <w:t>husband, to</w:t>
            </w:r>
            <w:r w:rsidR="00F64E3D">
              <w:rPr>
                <w:rFonts w:eastAsiaTheme="minorHAnsi" w:cstheme="minorBidi"/>
                <w:sz w:val="20"/>
                <w:szCs w:val="20"/>
                <w:lang w:eastAsia="zh-TW"/>
              </w:rPr>
              <w:t xml:space="preserve"> develop a </w:t>
            </w:r>
            <w:r w:rsidR="00543E4B">
              <w:rPr>
                <w:rFonts w:eastAsiaTheme="minorHAnsi" w:cstheme="minorBidi"/>
                <w:sz w:val="20"/>
                <w:szCs w:val="20"/>
                <w:lang w:eastAsia="zh-TW"/>
              </w:rPr>
              <w:t xml:space="preserve">better schedule to enable her </w:t>
            </w:r>
            <w:r w:rsidR="00E64358">
              <w:rPr>
                <w:rFonts w:eastAsiaTheme="minorHAnsi" w:cstheme="minorBidi"/>
                <w:sz w:val="20"/>
                <w:szCs w:val="20"/>
                <w:lang w:eastAsia="zh-TW"/>
              </w:rPr>
              <w:t xml:space="preserve">to </w:t>
            </w:r>
            <w:r w:rsidR="00543E4B">
              <w:rPr>
                <w:rFonts w:eastAsiaTheme="minorHAnsi" w:cstheme="minorBidi"/>
                <w:sz w:val="20"/>
                <w:szCs w:val="20"/>
                <w:lang w:eastAsia="zh-TW"/>
              </w:rPr>
              <w:t xml:space="preserve">take care of his wife. </w:t>
            </w:r>
          </w:p>
          <w:p w:rsidR="00543E4B" w:rsidRPr="003C7E00" w:rsidRDefault="00C71E35" w:rsidP="00E64358">
            <w:pPr>
              <w:pStyle w:val="ListParagraph"/>
              <w:keepLines/>
              <w:widowControl w:val="0"/>
              <w:numPr>
                <w:ilvl w:val="0"/>
                <w:numId w:val="32"/>
              </w:numPr>
              <w:spacing w:after="120"/>
              <w:rPr>
                <w:rFonts w:eastAsiaTheme="minorHAnsi" w:cstheme="minorBidi"/>
                <w:sz w:val="20"/>
                <w:szCs w:val="20"/>
                <w:lang w:eastAsia="zh-TW"/>
              </w:rPr>
            </w:pPr>
            <w:r>
              <w:rPr>
                <w:rFonts w:eastAsiaTheme="minorHAnsi" w:cstheme="minorBidi"/>
                <w:sz w:val="20"/>
                <w:szCs w:val="20"/>
                <w:lang w:eastAsia="zh-TW"/>
              </w:rPr>
              <w:t xml:space="preserve">I will also engage the </w:t>
            </w:r>
            <w:r w:rsidR="009F3195">
              <w:rPr>
                <w:rFonts w:eastAsiaTheme="minorHAnsi" w:cstheme="minorBidi"/>
                <w:sz w:val="20"/>
                <w:szCs w:val="20"/>
                <w:lang w:eastAsia="zh-TW"/>
              </w:rPr>
              <w:t xml:space="preserve">family in discussing </w:t>
            </w:r>
            <w:r w:rsidR="00CE58FB">
              <w:rPr>
                <w:rFonts w:eastAsiaTheme="minorHAnsi" w:cstheme="minorBidi"/>
                <w:sz w:val="20"/>
                <w:szCs w:val="20"/>
                <w:lang w:eastAsia="zh-TW"/>
              </w:rPr>
              <w:t>Mrs. Syndre</w:t>
            </w:r>
            <w:r w:rsidR="00970969">
              <w:rPr>
                <w:rFonts w:eastAsiaTheme="minorHAnsi" w:cstheme="minorBidi"/>
                <w:sz w:val="20"/>
                <w:szCs w:val="20"/>
                <w:lang w:eastAsia="zh-TW"/>
              </w:rPr>
              <w:t>'</w:t>
            </w:r>
            <w:r w:rsidR="00CE58FB">
              <w:rPr>
                <w:rFonts w:eastAsiaTheme="minorHAnsi" w:cstheme="minorBidi"/>
                <w:sz w:val="20"/>
                <w:szCs w:val="20"/>
                <w:lang w:eastAsia="zh-TW"/>
              </w:rPr>
              <w:t xml:space="preserve">s admission to a nursing home since </w:t>
            </w:r>
            <w:r w:rsidR="00836F95">
              <w:rPr>
                <w:rFonts w:eastAsiaTheme="minorHAnsi" w:cstheme="minorBidi"/>
                <w:sz w:val="20"/>
                <w:szCs w:val="20"/>
                <w:lang w:eastAsia="zh-TW"/>
              </w:rPr>
              <w:t xml:space="preserve">Mrs. Synder will not be in </w:t>
            </w:r>
            <w:r w:rsidR="00F74856">
              <w:rPr>
                <w:rFonts w:eastAsiaTheme="minorHAnsi" w:cstheme="minorBidi"/>
                <w:sz w:val="20"/>
                <w:szCs w:val="20"/>
                <w:lang w:eastAsia="zh-TW"/>
              </w:rPr>
              <w:t>a</w:t>
            </w:r>
            <w:r w:rsidR="00E64358">
              <w:rPr>
                <w:rFonts w:eastAsiaTheme="minorHAnsi" w:cstheme="minorBidi"/>
                <w:sz w:val="20"/>
                <w:szCs w:val="20"/>
                <w:lang w:eastAsia="zh-TW"/>
              </w:rPr>
              <w:t xml:space="preserve"> </w:t>
            </w:r>
            <w:r w:rsidR="00836F95">
              <w:rPr>
                <w:rFonts w:eastAsiaTheme="minorHAnsi" w:cstheme="minorBidi"/>
                <w:sz w:val="20"/>
                <w:szCs w:val="20"/>
                <w:lang w:eastAsia="zh-TW"/>
              </w:rPr>
              <w:t xml:space="preserve">position </w:t>
            </w:r>
            <w:r w:rsidR="00D53FD7">
              <w:rPr>
                <w:rFonts w:eastAsiaTheme="minorHAnsi" w:cstheme="minorBidi"/>
                <w:sz w:val="20"/>
                <w:szCs w:val="20"/>
                <w:lang w:eastAsia="zh-TW"/>
              </w:rPr>
              <w:t xml:space="preserve">to assist her. </w:t>
            </w:r>
          </w:p>
        </w:tc>
        <w:tc>
          <w:tcPr>
            <w:tcW w:w="2880" w:type="dxa"/>
          </w:tcPr>
          <w:p w:rsidR="00B56A20" w:rsidRPr="00B56A20" w:rsidRDefault="00663078" w:rsidP="00E64358">
            <w:pPr>
              <w:keepLines/>
              <w:widowControl w:val="0"/>
              <w:spacing w:after="120"/>
              <w:rPr>
                <w:rFonts w:eastAsiaTheme="minorHAnsi" w:cstheme="minorBidi"/>
                <w:sz w:val="20"/>
                <w:szCs w:val="20"/>
              </w:rPr>
            </w:pPr>
            <w:r>
              <w:rPr>
                <w:rFonts w:eastAsiaTheme="minorHAnsi" w:cstheme="minorBidi"/>
                <w:sz w:val="20"/>
                <w:szCs w:val="20"/>
              </w:rPr>
              <w:t xml:space="preserve">Community </w:t>
            </w:r>
            <w:r w:rsidR="00A74A89">
              <w:rPr>
                <w:rFonts w:eastAsiaTheme="minorHAnsi" w:cstheme="minorBidi"/>
                <w:sz w:val="20"/>
                <w:szCs w:val="20"/>
              </w:rPr>
              <w:t xml:space="preserve">resources are essential </w:t>
            </w:r>
            <w:r w:rsidR="008D01DC">
              <w:rPr>
                <w:rFonts w:eastAsiaTheme="minorHAnsi" w:cstheme="minorBidi"/>
                <w:sz w:val="20"/>
                <w:szCs w:val="20"/>
              </w:rPr>
              <w:t>in promoting</w:t>
            </w:r>
            <w:r w:rsidR="00606A12">
              <w:rPr>
                <w:rFonts w:eastAsiaTheme="minorHAnsi" w:cstheme="minorBidi"/>
                <w:sz w:val="20"/>
                <w:szCs w:val="20"/>
              </w:rPr>
              <w:t xml:space="preserve"> </w:t>
            </w:r>
            <w:r w:rsidR="00F74856">
              <w:rPr>
                <w:rFonts w:eastAsiaTheme="minorHAnsi" w:cstheme="minorBidi"/>
                <w:sz w:val="20"/>
                <w:szCs w:val="20"/>
              </w:rPr>
              <w:t>health, especially</w:t>
            </w:r>
            <w:r w:rsidR="0035503C">
              <w:rPr>
                <w:rFonts w:eastAsiaTheme="minorHAnsi" w:cstheme="minorBidi"/>
                <w:sz w:val="20"/>
                <w:szCs w:val="20"/>
              </w:rPr>
              <w:t xml:space="preserve"> for patients with financial </w:t>
            </w:r>
            <w:r w:rsidR="008604E0">
              <w:rPr>
                <w:rFonts w:eastAsiaTheme="minorHAnsi" w:cstheme="minorBidi"/>
                <w:sz w:val="20"/>
                <w:szCs w:val="20"/>
              </w:rPr>
              <w:t xml:space="preserve">challenges. </w:t>
            </w:r>
            <w:r w:rsidR="00F74856">
              <w:rPr>
                <w:rFonts w:eastAsiaTheme="minorHAnsi" w:cstheme="minorBidi"/>
                <w:sz w:val="20"/>
                <w:szCs w:val="20"/>
              </w:rPr>
              <w:t>Besides, a</w:t>
            </w:r>
            <w:r w:rsidR="009C6C6D">
              <w:rPr>
                <w:rFonts w:eastAsiaTheme="minorHAnsi" w:cstheme="minorBidi"/>
                <w:sz w:val="20"/>
                <w:szCs w:val="20"/>
              </w:rPr>
              <w:t xml:space="preserve"> support </w:t>
            </w:r>
            <w:r w:rsidR="002245F8">
              <w:rPr>
                <w:rFonts w:eastAsiaTheme="minorHAnsi" w:cstheme="minorBidi"/>
                <w:sz w:val="20"/>
                <w:szCs w:val="20"/>
              </w:rPr>
              <w:t xml:space="preserve">group will </w:t>
            </w:r>
            <w:r w:rsidR="00E64358">
              <w:rPr>
                <w:rFonts w:eastAsiaTheme="minorHAnsi" w:cstheme="minorBidi"/>
                <w:sz w:val="20"/>
                <w:szCs w:val="20"/>
              </w:rPr>
              <w:t>help Mr.Synder's family</w:t>
            </w:r>
            <w:r w:rsidR="00781AF7" w:rsidRPr="000D350E">
              <w:rPr>
                <w:sz w:val="20"/>
              </w:rPr>
              <w:t xml:space="preserve"> und</w:t>
            </w:r>
            <w:r w:rsidR="00781AF7" w:rsidRPr="000D350E">
              <w:rPr>
                <w:sz w:val="18"/>
              </w:rPr>
              <w:t xml:space="preserve">erstand more about the situation </w:t>
            </w:r>
            <w:r w:rsidR="00781AF7" w:rsidRPr="000D350E">
              <w:rPr>
                <w:sz w:val="20"/>
              </w:rPr>
              <w:t xml:space="preserve">from other people in similar </w:t>
            </w:r>
            <w:r w:rsidR="00F74856" w:rsidRPr="000D350E">
              <w:rPr>
                <w:sz w:val="20"/>
              </w:rPr>
              <w:t>situations</w:t>
            </w:r>
            <w:r w:rsidR="00F74856" w:rsidRPr="008C2B35">
              <w:rPr>
                <w:sz w:val="20"/>
              </w:rPr>
              <w:t xml:space="preserve"> (</w:t>
            </w:r>
            <w:r w:rsidR="00244E49" w:rsidRPr="008C2B35">
              <w:rPr>
                <w:color w:val="222222"/>
                <w:sz w:val="20"/>
                <w:shd w:val="clear" w:color="auto" w:fill="FFFFFF"/>
              </w:rPr>
              <w:t>Knoop, Wujcik, &amp;Wujcik, 2017</w:t>
            </w:r>
            <w:r w:rsidR="00244E49" w:rsidRPr="008C2B35">
              <w:rPr>
                <w:sz w:val="20"/>
              </w:rPr>
              <w:t>).</w:t>
            </w:r>
            <w:r w:rsidR="00232D78" w:rsidRPr="000D350E">
              <w:rPr>
                <w:sz w:val="20"/>
              </w:rPr>
              <w:t xml:space="preserve">As a </w:t>
            </w:r>
            <w:r w:rsidR="00F74856" w:rsidRPr="000D350E">
              <w:rPr>
                <w:sz w:val="20"/>
              </w:rPr>
              <w:t>result;</w:t>
            </w:r>
            <w:r w:rsidR="00232D78" w:rsidRPr="000D350E">
              <w:rPr>
                <w:sz w:val="20"/>
              </w:rPr>
              <w:t xml:space="preserve"> this approach will</w:t>
            </w:r>
            <w:r w:rsidR="00177626" w:rsidRPr="000D350E">
              <w:rPr>
                <w:sz w:val="20"/>
              </w:rPr>
              <w:t xml:space="preserve"> improve their engagement in </w:t>
            </w:r>
            <w:r w:rsidR="002B4351" w:rsidRPr="000D350E">
              <w:rPr>
                <w:sz w:val="20"/>
              </w:rPr>
              <w:t>improving the patient</w:t>
            </w:r>
            <w:r w:rsidR="00970969">
              <w:rPr>
                <w:sz w:val="20"/>
              </w:rPr>
              <w:t>'</w:t>
            </w:r>
            <w:r w:rsidR="002B4351" w:rsidRPr="000D350E">
              <w:rPr>
                <w:sz w:val="20"/>
              </w:rPr>
              <w:t xml:space="preserve">s health. </w:t>
            </w:r>
          </w:p>
        </w:tc>
        <w:tc>
          <w:tcPr>
            <w:tcW w:w="2880" w:type="dxa"/>
          </w:tcPr>
          <w:p w:rsidR="00B56A20" w:rsidRPr="00B56A20" w:rsidRDefault="00C46920" w:rsidP="00FC1566">
            <w:pPr>
              <w:keepLines/>
              <w:widowControl w:val="0"/>
              <w:spacing w:after="120"/>
              <w:rPr>
                <w:rFonts w:eastAsiaTheme="minorHAnsi" w:cstheme="minorBidi"/>
                <w:sz w:val="20"/>
                <w:szCs w:val="20"/>
                <w:lang w:eastAsia="zh-TW"/>
              </w:rPr>
            </w:pPr>
            <w:r>
              <w:rPr>
                <w:rFonts w:eastAsiaTheme="minorHAnsi" w:cstheme="minorBidi"/>
                <w:sz w:val="20"/>
                <w:szCs w:val="20"/>
                <w:lang w:eastAsia="zh-TW"/>
              </w:rPr>
              <w:t>C</w:t>
            </w:r>
            <w:r w:rsidR="0083702A">
              <w:rPr>
                <w:rFonts w:eastAsiaTheme="minorHAnsi" w:cstheme="minorBidi"/>
                <w:sz w:val="20"/>
                <w:szCs w:val="20"/>
                <w:lang w:eastAsia="zh-TW"/>
              </w:rPr>
              <w:t xml:space="preserve">ommunication </w:t>
            </w:r>
            <w:r>
              <w:rPr>
                <w:rFonts w:eastAsiaTheme="minorHAnsi" w:cstheme="minorBidi"/>
                <w:sz w:val="20"/>
                <w:szCs w:val="20"/>
                <w:lang w:eastAsia="zh-TW"/>
              </w:rPr>
              <w:t>with Mrs. Syndre</w:t>
            </w:r>
            <w:r w:rsidR="00970969">
              <w:rPr>
                <w:rFonts w:eastAsiaTheme="minorHAnsi" w:cstheme="minorBidi"/>
                <w:sz w:val="20"/>
                <w:szCs w:val="20"/>
                <w:lang w:eastAsia="zh-TW"/>
              </w:rPr>
              <w:t>'</w:t>
            </w:r>
            <w:r>
              <w:rPr>
                <w:rFonts w:eastAsiaTheme="minorHAnsi" w:cstheme="minorBidi"/>
                <w:sz w:val="20"/>
                <w:szCs w:val="20"/>
                <w:lang w:eastAsia="zh-TW"/>
              </w:rPr>
              <w:t xml:space="preserve">s family members had begun before the patient was </w:t>
            </w:r>
            <w:r w:rsidR="00D97286">
              <w:rPr>
                <w:rFonts w:eastAsiaTheme="minorHAnsi" w:cstheme="minorBidi"/>
                <w:sz w:val="20"/>
                <w:szCs w:val="20"/>
                <w:lang w:eastAsia="zh-TW"/>
              </w:rPr>
              <w:t xml:space="preserve">discharged. Nevertheless, </w:t>
            </w:r>
            <w:r w:rsidR="00DE0AAD">
              <w:rPr>
                <w:rFonts w:eastAsiaTheme="minorHAnsi" w:cstheme="minorBidi"/>
                <w:sz w:val="20"/>
                <w:szCs w:val="20"/>
                <w:lang w:eastAsia="zh-TW"/>
              </w:rPr>
              <w:t xml:space="preserve">there is still a need for </w:t>
            </w:r>
            <w:r w:rsidR="004D19DE">
              <w:rPr>
                <w:rFonts w:eastAsiaTheme="minorHAnsi" w:cstheme="minorBidi"/>
                <w:sz w:val="20"/>
                <w:szCs w:val="20"/>
                <w:lang w:eastAsia="zh-TW"/>
              </w:rPr>
              <w:t xml:space="preserve">more efforts </w:t>
            </w:r>
            <w:r w:rsidR="00CB4BB1">
              <w:rPr>
                <w:rFonts w:eastAsiaTheme="minorHAnsi" w:cstheme="minorBidi"/>
                <w:sz w:val="20"/>
                <w:szCs w:val="20"/>
                <w:lang w:eastAsia="zh-TW"/>
              </w:rPr>
              <w:t xml:space="preserve">to </w:t>
            </w:r>
            <w:r w:rsidR="00FE3272">
              <w:rPr>
                <w:rFonts w:eastAsiaTheme="minorHAnsi" w:cstheme="minorBidi"/>
                <w:sz w:val="20"/>
                <w:szCs w:val="20"/>
                <w:lang w:eastAsia="zh-TW"/>
              </w:rPr>
              <w:t xml:space="preserve">engage </w:t>
            </w:r>
            <w:r w:rsidR="00594FBD">
              <w:rPr>
                <w:rFonts w:eastAsiaTheme="minorHAnsi" w:cstheme="minorBidi"/>
                <w:sz w:val="20"/>
                <w:szCs w:val="20"/>
                <w:lang w:eastAsia="zh-TW"/>
              </w:rPr>
              <w:t xml:space="preserve">Mr. Synder in </w:t>
            </w:r>
            <w:r w:rsidR="008B70B5">
              <w:rPr>
                <w:rFonts w:eastAsiaTheme="minorHAnsi" w:cstheme="minorBidi"/>
                <w:sz w:val="20"/>
                <w:szCs w:val="20"/>
                <w:lang w:eastAsia="zh-TW"/>
              </w:rPr>
              <w:t xml:space="preserve">understanding </w:t>
            </w:r>
            <w:r w:rsidR="00200E4F">
              <w:rPr>
                <w:rFonts w:eastAsiaTheme="minorHAnsi" w:cstheme="minorBidi"/>
                <w:sz w:val="20"/>
                <w:szCs w:val="20"/>
                <w:lang w:eastAsia="zh-TW"/>
              </w:rPr>
              <w:t xml:space="preserve">his role in </w:t>
            </w:r>
            <w:r w:rsidR="009D578E">
              <w:rPr>
                <w:rFonts w:eastAsiaTheme="minorHAnsi" w:cstheme="minorBidi"/>
                <w:sz w:val="20"/>
                <w:szCs w:val="20"/>
                <w:lang w:eastAsia="zh-TW"/>
              </w:rPr>
              <w:t>the patient</w:t>
            </w:r>
            <w:r w:rsidR="00970969">
              <w:rPr>
                <w:rFonts w:eastAsiaTheme="minorHAnsi" w:cstheme="minorBidi"/>
                <w:sz w:val="20"/>
                <w:szCs w:val="20"/>
                <w:lang w:eastAsia="zh-TW"/>
              </w:rPr>
              <w:t>'</w:t>
            </w:r>
            <w:r w:rsidR="009D578E">
              <w:rPr>
                <w:rFonts w:eastAsiaTheme="minorHAnsi" w:cstheme="minorBidi"/>
                <w:sz w:val="20"/>
                <w:szCs w:val="20"/>
                <w:lang w:eastAsia="zh-TW"/>
              </w:rPr>
              <w:t xml:space="preserve">s recovery process. </w:t>
            </w:r>
            <w:r w:rsidR="00F74856">
              <w:rPr>
                <w:rFonts w:eastAsiaTheme="minorHAnsi" w:cstheme="minorBidi"/>
                <w:sz w:val="20"/>
                <w:szCs w:val="20"/>
                <w:lang w:eastAsia="zh-TW"/>
              </w:rPr>
              <w:t xml:space="preserve">Also, the family is yet to decide on the appropriate approach to help Mrs. Synder's mother. </w:t>
            </w:r>
          </w:p>
        </w:tc>
      </w:tr>
    </w:tbl>
    <w:p w:rsidR="00B56A20" w:rsidRDefault="00B56A20" w:rsidP="001D08E9">
      <w:pPr>
        <w:pStyle w:val="BodyText"/>
        <w:rPr>
          <w:sz w:val="20"/>
          <w:szCs w:val="20"/>
        </w:rPr>
      </w:pPr>
    </w:p>
    <w:p w:rsidR="00B56A20" w:rsidRDefault="00B56A20" w:rsidP="001D08E9">
      <w:pPr>
        <w:pStyle w:val="BodyText"/>
        <w:rPr>
          <w:sz w:val="20"/>
          <w:szCs w:val="20"/>
        </w:rPr>
      </w:pPr>
    </w:p>
    <w:p w:rsidR="00B56A20" w:rsidRDefault="00B56A20" w:rsidP="001D08E9">
      <w:pPr>
        <w:pStyle w:val="BodyText"/>
        <w:rPr>
          <w:sz w:val="20"/>
          <w:szCs w:val="20"/>
        </w:rPr>
      </w:pPr>
    </w:p>
    <w:p w:rsidR="00BF7558" w:rsidRDefault="00BF7558" w:rsidP="001D08E9">
      <w:pPr>
        <w:pStyle w:val="BodyText"/>
        <w:rPr>
          <w:sz w:val="20"/>
          <w:szCs w:val="20"/>
        </w:rPr>
      </w:pPr>
    </w:p>
    <w:p w:rsidR="00BF7558" w:rsidRDefault="00D40448" w:rsidP="00D40448">
      <w:pPr>
        <w:pStyle w:val="BodyText"/>
        <w:jc w:val="center"/>
        <w:rPr>
          <w:sz w:val="20"/>
          <w:szCs w:val="20"/>
        </w:rPr>
      </w:pPr>
      <w:r>
        <w:rPr>
          <w:sz w:val="20"/>
          <w:szCs w:val="20"/>
        </w:rPr>
        <w:lastRenderedPageBreak/>
        <w:t xml:space="preserve">References </w:t>
      </w:r>
    </w:p>
    <w:p w:rsidR="00D40448" w:rsidRPr="001D7608" w:rsidRDefault="00D40448" w:rsidP="00D40448">
      <w:pPr>
        <w:spacing w:line="480" w:lineRule="auto"/>
        <w:ind w:left="720" w:hanging="720"/>
        <w:rPr>
          <w:color w:val="222222"/>
          <w:shd w:val="clear" w:color="auto" w:fill="FFFFFF"/>
        </w:rPr>
      </w:pPr>
      <w:r w:rsidRPr="001D7608">
        <w:rPr>
          <w:color w:val="222222"/>
          <w:shd w:val="clear" w:color="auto" w:fill="FFFFFF"/>
        </w:rPr>
        <w:t xml:space="preserve">Gao, Y., Peterson, E., &amp;Pagidipati, N. (2019). Opportunities for improving </w:t>
      </w:r>
      <w:r w:rsidR="00FC1566">
        <w:rPr>
          <w:color w:val="222222"/>
          <w:shd w:val="clear" w:color="auto" w:fill="FFFFFF"/>
        </w:rPr>
        <w:t xml:space="preserve">the </w:t>
      </w:r>
      <w:r w:rsidRPr="001D7608">
        <w:rPr>
          <w:color w:val="222222"/>
          <w:shd w:val="clear" w:color="auto" w:fill="FFFFFF"/>
        </w:rPr>
        <w:t>use of evidence</w:t>
      </w:r>
      <w:r w:rsidRPr="001D7608">
        <w:rPr>
          <w:rFonts w:ascii="Cambria Math" w:hAnsi="Cambria Math" w:cs="Cambria Math"/>
          <w:color w:val="222222"/>
          <w:shd w:val="clear" w:color="auto" w:fill="FFFFFF"/>
        </w:rPr>
        <w:t>‐</w:t>
      </w:r>
      <w:r w:rsidRPr="001D7608">
        <w:rPr>
          <w:color w:val="222222"/>
          <w:shd w:val="clear" w:color="auto" w:fill="FFFFFF"/>
        </w:rPr>
        <w:t>based therapy in patients with type 2 diabetes and cardiovascular disease.</w:t>
      </w:r>
      <w:r w:rsidRPr="001D7608">
        <w:rPr>
          <w:rFonts w:cs="Arial"/>
          <w:color w:val="222222"/>
          <w:shd w:val="clear" w:color="auto" w:fill="FFFFFF"/>
        </w:rPr>
        <w:t> </w:t>
      </w:r>
      <w:r w:rsidRPr="001D7608">
        <w:rPr>
          <w:i/>
          <w:iCs/>
          <w:color w:val="222222"/>
          <w:shd w:val="clear" w:color="auto" w:fill="FFFFFF"/>
        </w:rPr>
        <w:t>Clinical cardiology</w:t>
      </w:r>
      <w:r w:rsidRPr="001D7608">
        <w:rPr>
          <w:color w:val="222222"/>
          <w:shd w:val="clear" w:color="auto" w:fill="FFFFFF"/>
        </w:rPr>
        <w:t>, </w:t>
      </w:r>
      <w:r w:rsidRPr="001D7608">
        <w:rPr>
          <w:i/>
          <w:iCs/>
          <w:color w:val="222222"/>
          <w:shd w:val="clear" w:color="auto" w:fill="FFFFFF"/>
        </w:rPr>
        <w:t>42</w:t>
      </w:r>
      <w:r w:rsidRPr="001D7608">
        <w:rPr>
          <w:color w:val="222222"/>
          <w:shd w:val="clear" w:color="auto" w:fill="FFFFFF"/>
        </w:rPr>
        <w:t>(11), 1063-1070.</w:t>
      </w:r>
    </w:p>
    <w:p w:rsidR="00D40448" w:rsidRDefault="00D40448" w:rsidP="00D40448">
      <w:pPr>
        <w:spacing w:line="480" w:lineRule="auto"/>
        <w:ind w:left="720" w:hanging="720"/>
        <w:rPr>
          <w:color w:val="222222"/>
          <w:shd w:val="clear" w:color="auto" w:fill="FFFFFF"/>
        </w:rPr>
      </w:pPr>
      <w:r w:rsidRPr="001D7608">
        <w:rPr>
          <w:color w:val="222222"/>
          <w:shd w:val="clear" w:color="auto" w:fill="FFFFFF"/>
        </w:rPr>
        <w:t>Hill, E. M., &amp; Hamm, A. (2019). Intolerance of uncertainty, social support, and loneliness in relation to anxiety and depressive symptoms among women diagnosed with ovarian cancer. </w:t>
      </w:r>
      <w:r w:rsidRPr="001D7608">
        <w:rPr>
          <w:i/>
          <w:iCs/>
          <w:color w:val="222222"/>
          <w:shd w:val="clear" w:color="auto" w:fill="FFFFFF"/>
        </w:rPr>
        <w:t>Psycho</w:t>
      </w:r>
      <w:r w:rsidRPr="001D7608">
        <w:rPr>
          <w:rFonts w:ascii="Cambria Math" w:hAnsi="Cambria Math" w:cs="Cambria Math"/>
          <w:i/>
          <w:iCs/>
          <w:color w:val="222222"/>
          <w:shd w:val="clear" w:color="auto" w:fill="FFFFFF"/>
        </w:rPr>
        <w:t>‐</w:t>
      </w:r>
      <w:r w:rsidRPr="001D7608">
        <w:rPr>
          <w:i/>
          <w:iCs/>
          <w:color w:val="222222"/>
          <w:shd w:val="clear" w:color="auto" w:fill="FFFFFF"/>
        </w:rPr>
        <w:t>oncology</w:t>
      </w:r>
      <w:r w:rsidRPr="001D7608">
        <w:rPr>
          <w:color w:val="222222"/>
          <w:shd w:val="clear" w:color="auto" w:fill="FFFFFF"/>
        </w:rPr>
        <w:t>, </w:t>
      </w:r>
      <w:r w:rsidRPr="001D7608">
        <w:rPr>
          <w:i/>
          <w:iCs/>
          <w:color w:val="222222"/>
          <w:shd w:val="clear" w:color="auto" w:fill="FFFFFF"/>
        </w:rPr>
        <w:t>28</w:t>
      </w:r>
      <w:r w:rsidRPr="001D7608">
        <w:rPr>
          <w:color w:val="222222"/>
          <w:shd w:val="clear" w:color="auto" w:fill="FFFFFF"/>
        </w:rPr>
        <w:t>(3), 553-560.</w:t>
      </w:r>
    </w:p>
    <w:p w:rsidR="00FC1566" w:rsidRPr="001D7608" w:rsidRDefault="00FC1566" w:rsidP="00FC1566">
      <w:pPr>
        <w:spacing w:line="480" w:lineRule="auto"/>
        <w:ind w:left="720" w:hanging="720"/>
        <w:rPr>
          <w:color w:val="222222"/>
          <w:shd w:val="clear" w:color="auto" w:fill="FFFFFF"/>
        </w:rPr>
      </w:pPr>
      <w:r w:rsidRPr="001D7608">
        <w:rPr>
          <w:color w:val="222222"/>
          <w:shd w:val="clear" w:color="auto" w:fill="FFFFFF"/>
        </w:rPr>
        <w:t>Knoop, T., Wujcik, D., &amp;Wujcik, K. (2017, November). Emerging models of interprofessional collaboration in cancer care. In </w:t>
      </w:r>
      <w:r w:rsidRPr="001D7608">
        <w:rPr>
          <w:i/>
          <w:iCs/>
          <w:color w:val="222222"/>
          <w:shd w:val="clear" w:color="auto" w:fill="FFFFFF"/>
        </w:rPr>
        <w:t>Seminars in Oncology Nursing</w:t>
      </w:r>
      <w:r w:rsidRPr="001D7608">
        <w:rPr>
          <w:color w:val="222222"/>
          <w:shd w:val="clear" w:color="auto" w:fill="FFFFFF"/>
        </w:rPr>
        <w:t> (Vol. 33, No. 4, pp. 459-463). WB Saunders.</w:t>
      </w:r>
    </w:p>
    <w:p w:rsidR="00FC1566" w:rsidRPr="001D7608" w:rsidRDefault="00FC1566" w:rsidP="00D40448">
      <w:pPr>
        <w:spacing w:line="480" w:lineRule="auto"/>
        <w:ind w:left="720" w:hanging="720"/>
        <w:rPr>
          <w:b/>
        </w:rPr>
      </w:pPr>
    </w:p>
    <w:p w:rsidR="00D40448" w:rsidRDefault="00D40448" w:rsidP="00D40448">
      <w:pPr>
        <w:pStyle w:val="BodyText"/>
        <w:rPr>
          <w:sz w:val="20"/>
          <w:szCs w:val="20"/>
        </w:rPr>
      </w:pPr>
    </w:p>
    <w:sectPr w:rsidR="00D40448" w:rsidSect="00AF33B7">
      <w:headerReference w:type="default" r:id="rId12"/>
      <w:footerReference w:type="default" r:id="rId13"/>
      <w:headerReference w:type="first" r:id="rId14"/>
      <w:footerReference w:type="first" r:id="rId15"/>
      <w:pgSz w:w="15840" w:h="12240" w:orient="landscape" w:code="1"/>
      <w:pgMar w:top="144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FF1" w:rsidRDefault="00213FF1">
      <w:r>
        <w:separator/>
      </w:r>
    </w:p>
    <w:p w:rsidR="00213FF1" w:rsidRDefault="00213FF1"/>
  </w:endnote>
  <w:endnote w:type="continuationSeparator" w:id="1">
    <w:p w:rsidR="00213FF1" w:rsidRDefault="00213FF1">
      <w:r>
        <w:continuationSeparator/>
      </w:r>
    </w:p>
    <w:p w:rsidR="00213FF1" w:rsidRDefault="00213FF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44" w:rsidRPr="009E5038" w:rsidRDefault="00BD6491" w:rsidP="00855696">
    <w:pPr>
      <w:pStyle w:val="Footer"/>
    </w:pPr>
    <w:r w:rsidRPr="009E5038">
      <w:rPr>
        <w:rStyle w:val="PageNumber"/>
      </w:rPr>
      <w:fldChar w:fldCharType="begin"/>
    </w:r>
    <w:r w:rsidR="00102D44" w:rsidRPr="009E5038">
      <w:rPr>
        <w:rStyle w:val="PageNumber"/>
      </w:rPr>
      <w:instrText xml:space="preserve"> PAGE </w:instrText>
    </w:r>
    <w:r w:rsidRPr="009E5038">
      <w:rPr>
        <w:rStyle w:val="PageNumber"/>
      </w:rPr>
      <w:fldChar w:fldCharType="separate"/>
    </w:r>
    <w:r w:rsidR="00F74856">
      <w:rPr>
        <w:rStyle w:val="PageNumber"/>
        <w:noProof/>
      </w:rPr>
      <w:t>1</w:t>
    </w:r>
    <w:r w:rsidRPr="009E5038">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6" w:rsidRPr="009E5038" w:rsidRDefault="00BD6491" w:rsidP="00855696">
    <w:pPr>
      <w:pStyle w:val="Footer"/>
    </w:pPr>
    <w:r w:rsidRPr="009E5038">
      <w:rPr>
        <w:rStyle w:val="PageNumber"/>
      </w:rPr>
      <w:fldChar w:fldCharType="begin"/>
    </w:r>
    <w:r w:rsidR="00855696" w:rsidRPr="009E5038">
      <w:rPr>
        <w:rStyle w:val="PageNumber"/>
      </w:rPr>
      <w:instrText xml:space="preserve"> PAGE </w:instrText>
    </w:r>
    <w:r w:rsidRPr="009E5038">
      <w:rPr>
        <w:rStyle w:val="PageNumber"/>
      </w:rPr>
      <w:fldChar w:fldCharType="separate"/>
    </w:r>
    <w:r w:rsidR="00AF33B7">
      <w:rPr>
        <w:rStyle w:val="PageNumber"/>
        <w:noProof/>
      </w:rPr>
      <w:t>1</w:t>
    </w:r>
    <w:r w:rsidRPr="009E5038">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FF1" w:rsidRDefault="00213FF1">
      <w:r>
        <w:separator/>
      </w:r>
    </w:p>
    <w:p w:rsidR="00213FF1" w:rsidRDefault="00213FF1"/>
  </w:footnote>
  <w:footnote w:type="continuationSeparator" w:id="1">
    <w:p w:rsidR="00213FF1" w:rsidRDefault="00213FF1">
      <w:r>
        <w:continuationSeparator/>
      </w:r>
    </w:p>
    <w:p w:rsidR="00213FF1" w:rsidRDefault="00213FF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44" w:rsidRPr="00855696" w:rsidRDefault="00102D44" w:rsidP="00AF33B7">
    <w:pPr>
      <w:pStyle w:val="Header"/>
      <w:tabs>
        <w:tab w:val="clear" w:pos="9360"/>
        <w:tab w:val="right" w:pos="14400"/>
      </w:tabs>
    </w:pPr>
    <w:r w:rsidRPr="00855696">
      <w:rPr>
        <w:noProof/>
      </w:rPr>
      <w:drawing>
        <wp:inline distT="0" distB="0" distL="0" distR="0">
          <wp:extent cx="1947672" cy="292608"/>
          <wp:effectExtent l="0" t="0" r="0" b="0"/>
          <wp:docPr id="1" name="Picture 1"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_Horiz_RGB"/>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7672" cy="292608"/>
                  </a:xfrm>
                  <a:prstGeom prst="rect">
                    <a:avLst/>
                  </a:prstGeom>
                  <a:noFill/>
                </pic:spPr>
              </pic:pic>
            </a:graphicData>
          </a:graphic>
        </wp:inline>
      </w:drawing>
    </w:r>
    <w:r w:rsidR="00AF33B7">
      <w:tab/>
      <w:t>Patient Care Plan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96" w:rsidRPr="00855696" w:rsidRDefault="00855696" w:rsidP="001D08E9">
    <w:pPr>
      <w:pStyle w:val="Header"/>
      <w:tabs>
        <w:tab w:val="clear" w:pos="9360"/>
        <w:tab w:val="right" w:pos="14400"/>
      </w:tabs>
    </w:pPr>
    <w:r>
      <w:rPr>
        <w:noProof/>
      </w:rPr>
      <w:drawing>
        <wp:inline distT="0" distB="0" distL="0" distR="0">
          <wp:extent cx="1947672" cy="292608"/>
          <wp:effectExtent l="0" t="0" r="0" b="0"/>
          <wp:docPr id="2" name="Picture 2"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_Horiz_RGB"/>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7672" cy="292608"/>
                  </a:xfrm>
                  <a:prstGeom prst="rect">
                    <a:avLst/>
                  </a:prstGeom>
                  <a:noFill/>
                </pic:spPr>
              </pic:pic>
            </a:graphicData>
          </a:graphic>
        </wp:inline>
      </w:drawing>
    </w:r>
    <w:r>
      <w:tab/>
    </w:r>
    <w:r w:rsidR="001D08E9">
      <w:t>Patient Care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D2CCC30"/>
    <w:lvl w:ilvl="0">
      <w:start w:val="1"/>
      <w:numFmt w:val="decimal"/>
      <w:lvlText w:val="%1."/>
      <w:lvlJc w:val="left"/>
      <w:pPr>
        <w:tabs>
          <w:tab w:val="num" w:pos="1800"/>
        </w:tabs>
        <w:ind w:left="1800" w:hanging="360"/>
      </w:pPr>
    </w:lvl>
  </w:abstractNum>
  <w:abstractNum w:abstractNumId="1">
    <w:nsid w:val="FFFFFF7D"/>
    <w:multiLevelType w:val="singleLevel"/>
    <w:tmpl w:val="1422C834"/>
    <w:lvl w:ilvl="0">
      <w:start w:val="1"/>
      <w:numFmt w:val="decimal"/>
      <w:lvlText w:val="%1."/>
      <w:lvlJc w:val="left"/>
      <w:pPr>
        <w:tabs>
          <w:tab w:val="num" w:pos="1440"/>
        </w:tabs>
        <w:ind w:left="1440" w:hanging="360"/>
      </w:pPr>
    </w:lvl>
  </w:abstractNum>
  <w:abstractNum w:abstractNumId="2">
    <w:nsid w:val="FFFFFF7E"/>
    <w:multiLevelType w:val="singleLevel"/>
    <w:tmpl w:val="8550BC4A"/>
    <w:lvl w:ilvl="0">
      <w:start w:val="1"/>
      <w:numFmt w:val="decimal"/>
      <w:lvlText w:val="%1."/>
      <w:lvlJc w:val="left"/>
      <w:pPr>
        <w:tabs>
          <w:tab w:val="num" w:pos="1080"/>
        </w:tabs>
        <w:ind w:left="1080" w:hanging="360"/>
      </w:pPr>
    </w:lvl>
  </w:abstractNum>
  <w:abstractNum w:abstractNumId="3">
    <w:nsid w:val="FFFFFF7F"/>
    <w:multiLevelType w:val="singleLevel"/>
    <w:tmpl w:val="17F6A8B6"/>
    <w:lvl w:ilvl="0">
      <w:start w:val="1"/>
      <w:numFmt w:val="decimal"/>
      <w:lvlText w:val="%1."/>
      <w:lvlJc w:val="left"/>
      <w:pPr>
        <w:tabs>
          <w:tab w:val="num" w:pos="720"/>
        </w:tabs>
        <w:ind w:left="720" w:hanging="360"/>
      </w:pPr>
    </w:lvl>
  </w:abstractNum>
  <w:abstractNum w:abstractNumId="4">
    <w:nsid w:val="FFFFFF80"/>
    <w:multiLevelType w:val="singleLevel"/>
    <w:tmpl w:val="C936AE8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23A65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F674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EE32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9C90F2"/>
    <w:lvl w:ilvl="0">
      <w:start w:val="1"/>
      <w:numFmt w:val="decimal"/>
      <w:lvlText w:val="%1."/>
      <w:lvlJc w:val="left"/>
      <w:pPr>
        <w:tabs>
          <w:tab w:val="num" w:pos="360"/>
        </w:tabs>
        <w:ind w:left="360" w:hanging="360"/>
      </w:pPr>
    </w:lvl>
  </w:abstractNum>
  <w:abstractNum w:abstractNumId="9">
    <w:nsid w:val="FFFFFF89"/>
    <w:multiLevelType w:val="singleLevel"/>
    <w:tmpl w:val="5FD282A4"/>
    <w:lvl w:ilvl="0">
      <w:start w:val="1"/>
      <w:numFmt w:val="bullet"/>
      <w:lvlText w:val=""/>
      <w:lvlJc w:val="left"/>
      <w:pPr>
        <w:tabs>
          <w:tab w:val="num" w:pos="360"/>
        </w:tabs>
        <w:ind w:left="360" w:hanging="360"/>
      </w:pPr>
      <w:rPr>
        <w:rFonts w:ascii="Symbol" w:hAnsi="Symbol" w:hint="default"/>
      </w:rPr>
    </w:lvl>
  </w:abstractNum>
  <w:abstractNum w:abstractNumId="10">
    <w:nsid w:val="00240835"/>
    <w:multiLevelType w:val="hybridMultilevel"/>
    <w:tmpl w:val="0C5C8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4A7B73"/>
    <w:multiLevelType w:val="hybridMultilevel"/>
    <w:tmpl w:val="6892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692299"/>
    <w:multiLevelType w:val="hybridMultilevel"/>
    <w:tmpl w:val="16BA1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05F12A9"/>
    <w:multiLevelType w:val="hybridMultilevel"/>
    <w:tmpl w:val="DFCA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6C32D4"/>
    <w:multiLevelType w:val="hybridMultilevel"/>
    <w:tmpl w:val="7DEE7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5E2120"/>
    <w:multiLevelType w:val="hybridMultilevel"/>
    <w:tmpl w:val="13E2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4C6B76"/>
    <w:multiLevelType w:val="hybridMultilevel"/>
    <w:tmpl w:val="A9A6B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0BC1CF6"/>
    <w:multiLevelType w:val="hybridMultilevel"/>
    <w:tmpl w:val="AC7CB352"/>
    <w:lvl w:ilvl="0" w:tplc="12EA1D26">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852644"/>
    <w:multiLevelType w:val="multilevel"/>
    <w:tmpl w:val="58703D86"/>
    <w:lvl w:ilvl="0">
      <w:start w:val="1"/>
      <w:numFmt w:val="bullet"/>
      <w:pStyle w:val="ListBullet"/>
      <w:lvlText w:val=""/>
      <w:lvlJc w:val="left"/>
      <w:pPr>
        <w:tabs>
          <w:tab w:val="num" w:pos="648"/>
        </w:tabs>
        <w:ind w:left="648" w:hanging="288"/>
      </w:pPr>
      <w:rPr>
        <w:rFonts w:ascii="Symbol" w:hAnsi="Symbol" w:hint="default"/>
      </w:rPr>
    </w:lvl>
    <w:lvl w:ilvl="1">
      <w:start w:val="1"/>
      <w:numFmt w:val="bullet"/>
      <w:pStyle w:val="ListBullet2"/>
      <w:lvlText w:val=""/>
      <w:lvlJc w:val="left"/>
      <w:pPr>
        <w:tabs>
          <w:tab w:val="num" w:pos="936"/>
        </w:tabs>
        <w:ind w:left="936" w:hanging="288"/>
      </w:pPr>
      <w:rPr>
        <w:rFonts w:ascii="Symbol" w:hAnsi="Symbol" w:hint="default"/>
      </w:rPr>
    </w:lvl>
    <w:lvl w:ilvl="2">
      <w:start w:val="1"/>
      <w:numFmt w:val="bullet"/>
      <w:pStyle w:val="ListBullet3"/>
      <w:lvlText w:val="○"/>
      <w:lvlJc w:val="left"/>
      <w:pPr>
        <w:tabs>
          <w:tab w:val="num" w:pos="1224"/>
        </w:tabs>
        <w:ind w:left="1224" w:hanging="288"/>
      </w:pPr>
      <w:rPr>
        <w:rFonts w:ascii="Times New Roman" w:hAnsi="Times New Roman" w:cs="Times New Roman" w:hint="default"/>
      </w:rPr>
    </w:lvl>
    <w:lvl w:ilvl="3">
      <w:start w:val="1"/>
      <w:numFmt w:val="bullet"/>
      <w:pStyle w:val="ListBullet4"/>
      <w:lvlText w:val=""/>
      <w:lvlJc w:val="left"/>
      <w:pPr>
        <w:tabs>
          <w:tab w:val="num" w:pos="1512"/>
        </w:tabs>
        <w:ind w:left="1512" w:hanging="288"/>
      </w:pPr>
      <w:rPr>
        <w:rFonts w:ascii="Symbol" w:hAnsi="Symbol" w:hint="default"/>
      </w:rPr>
    </w:lvl>
    <w:lvl w:ilvl="4">
      <w:start w:val="1"/>
      <w:numFmt w:val="bullet"/>
      <w:pStyle w:val="ListBullet5"/>
      <w:lvlText w:val=""/>
      <w:lvlJc w:val="left"/>
      <w:pPr>
        <w:tabs>
          <w:tab w:val="num" w:pos="1800"/>
        </w:tabs>
        <w:ind w:left="1800" w:hanging="288"/>
      </w:pPr>
      <w:rPr>
        <w:rFonts w:ascii="Wingdings" w:hAnsi="Wingdings" w:hint="default"/>
      </w:rPr>
    </w:lvl>
    <w:lvl w:ilvl="5">
      <w:start w:val="1"/>
      <w:numFmt w:val="none"/>
      <w:lvlText w:val=""/>
      <w:lvlJc w:val="left"/>
      <w:pPr>
        <w:tabs>
          <w:tab w:val="num" w:pos="1800"/>
        </w:tabs>
        <w:ind w:left="1728" w:firstLine="72"/>
      </w:pPr>
      <w:rPr>
        <w:rFonts w:hint="default"/>
      </w:rPr>
    </w:lvl>
    <w:lvl w:ilvl="6">
      <w:start w:val="1"/>
      <w:numFmt w:val="none"/>
      <w:lvlText w:val="%7"/>
      <w:lvlJc w:val="left"/>
      <w:pPr>
        <w:tabs>
          <w:tab w:val="num" w:pos="2088"/>
        </w:tabs>
        <w:ind w:left="2016" w:firstLine="72"/>
      </w:pPr>
      <w:rPr>
        <w:rFonts w:hint="default"/>
      </w:rPr>
    </w:lvl>
    <w:lvl w:ilvl="7">
      <w:start w:val="1"/>
      <w:numFmt w:val="none"/>
      <w:lvlText w:val="%8"/>
      <w:lvlJc w:val="left"/>
      <w:pPr>
        <w:tabs>
          <w:tab w:val="num" w:pos="2376"/>
        </w:tabs>
        <w:ind w:left="2304" w:firstLine="72"/>
      </w:pPr>
      <w:rPr>
        <w:rFonts w:hint="default"/>
      </w:rPr>
    </w:lvl>
    <w:lvl w:ilvl="8">
      <w:start w:val="1"/>
      <w:numFmt w:val="none"/>
      <w:lvlText w:val="%9"/>
      <w:lvlJc w:val="left"/>
      <w:pPr>
        <w:tabs>
          <w:tab w:val="num" w:pos="2664"/>
        </w:tabs>
        <w:ind w:left="2592" w:firstLine="72"/>
      </w:pPr>
      <w:rPr>
        <w:rFonts w:hint="default"/>
      </w:rPr>
    </w:lvl>
  </w:abstractNum>
  <w:abstractNum w:abstractNumId="20">
    <w:nsid w:val="50F76AC2"/>
    <w:multiLevelType w:val="hybridMultilevel"/>
    <w:tmpl w:val="D9868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1E41DE"/>
    <w:multiLevelType w:val="hybridMultilevel"/>
    <w:tmpl w:val="9DC4E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F2454E"/>
    <w:multiLevelType w:val="multilevel"/>
    <w:tmpl w:val="F558BFB2"/>
    <w:lvl w:ilvl="0">
      <w:start w:val="1"/>
      <w:numFmt w:val="decimal"/>
      <w:pStyle w:val="ListNumber"/>
      <w:lvlText w:val="%1."/>
      <w:lvlJc w:val="left"/>
      <w:pPr>
        <w:tabs>
          <w:tab w:val="num" w:pos="432"/>
        </w:tabs>
        <w:ind w:left="432" w:hanging="432"/>
      </w:pPr>
      <w:rPr>
        <w:rFonts w:ascii="Arial" w:hAnsi="Arial" w:hint="default"/>
        <w:b w:val="0"/>
        <w:i w:val="0"/>
        <w:sz w:val="22"/>
      </w:rPr>
    </w:lvl>
    <w:lvl w:ilvl="1">
      <w:start w:val="1"/>
      <w:numFmt w:val="lowerLetter"/>
      <w:pStyle w:val="ListNumber2"/>
      <w:lvlText w:val="%2."/>
      <w:lvlJc w:val="left"/>
      <w:pPr>
        <w:tabs>
          <w:tab w:val="num" w:pos="720"/>
        </w:tabs>
        <w:ind w:left="720" w:hanging="288"/>
      </w:pPr>
      <w:rPr>
        <w:rFonts w:ascii="Arial" w:hAnsi="Arial" w:hint="default"/>
        <w:b w:val="0"/>
        <w:i w:val="0"/>
        <w:sz w:val="22"/>
      </w:rPr>
    </w:lvl>
    <w:lvl w:ilvl="2">
      <w:start w:val="1"/>
      <w:numFmt w:val="decimal"/>
      <w:pStyle w:val="ListNumber3"/>
      <w:lvlText w:val="(%3)"/>
      <w:lvlJc w:val="left"/>
      <w:pPr>
        <w:tabs>
          <w:tab w:val="num" w:pos="1152"/>
        </w:tabs>
        <w:ind w:left="1152" w:hanging="432"/>
      </w:pPr>
      <w:rPr>
        <w:rFonts w:ascii="Arial" w:hAnsi="Arial" w:hint="default"/>
        <w:b w:val="0"/>
        <w:i w:val="0"/>
        <w:sz w:val="22"/>
      </w:rPr>
    </w:lvl>
    <w:lvl w:ilvl="3">
      <w:start w:val="1"/>
      <w:numFmt w:val="lowerLetter"/>
      <w:pStyle w:val="ListNumber4"/>
      <w:lvlText w:val="(%4)"/>
      <w:lvlJc w:val="left"/>
      <w:pPr>
        <w:tabs>
          <w:tab w:val="num" w:pos="1584"/>
        </w:tabs>
        <w:ind w:left="1584" w:hanging="432"/>
      </w:pPr>
      <w:rPr>
        <w:rFonts w:ascii="Arial" w:hAnsi="Arial" w:hint="default"/>
        <w:b w:val="0"/>
        <w:i w:val="0"/>
        <w:sz w:val="22"/>
      </w:rPr>
    </w:lvl>
    <w:lvl w:ilvl="4">
      <w:start w:val="1"/>
      <w:numFmt w:val="lowerRoman"/>
      <w:pStyle w:val="ListNumber5"/>
      <w:lvlText w:val="%5."/>
      <w:lvlJc w:val="left"/>
      <w:pPr>
        <w:tabs>
          <w:tab w:val="num" w:pos="1872"/>
        </w:tabs>
        <w:ind w:left="1872" w:hanging="288"/>
      </w:pPr>
      <w:rPr>
        <w:rFonts w:ascii="Arial" w:hAnsi="Arial"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4">
    <w:nsid w:val="68D87C49"/>
    <w:multiLevelType w:val="hybridMultilevel"/>
    <w:tmpl w:val="5320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F93F3A"/>
    <w:multiLevelType w:val="multilevel"/>
    <w:tmpl w:val="194E3E12"/>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nsid w:val="6EF866FA"/>
    <w:multiLevelType w:val="hybridMultilevel"/>
    <w:tmpl w:val="82DC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1F264A"/>
    <w:multiLevelType w:val="multilevel"/>
    <w:tmpl w:val="7B96BC6A"/>
    <w:lvl w:ilvl="0">
      <w:start w:val="1"/>
      <w:numFmt w:val="decimal"/>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8"/>
  </w:num>
  <w:num w:numId="3">
    <w:abstractNumId w:val="27"/>
  </w:num>
  <w:num w:numId="4">
    <w:abstractNumId w:val="21"/>
  </w:num>
  <w:num w:numId="5">
    <w:abstractNumId w:val="12"/>
  </w:num>
  <w:num w:numId="6">
    <w:abstractNumId w:val="9"/>
  </w:num>
  <w:num w:numId="7">
    <w:abstractNumId w:val="19"/>
  </w:num>
  <w:num w:numId="8">
    <w:abstractNumId w:val="7"/>
  </w:num>
  <w:num w:numId="9">
    <w:abstractNumId w:val="19"/>
  </w:num>
  <w:num w:numId="10">
    <w:abstractNumId w:val="6"/>
  </w:num>
  <w:num w:numId="11">
    <w:abstractNumId w:val="19"/>
  </w:num>
  <w:num w:numId="12">
    <w:abstractNumId w:val="5"/>
  </w:num>
  <w:num w:numId="13">
    <w:abstractNumId w:val="19"/>
  </w:num>
  <w:num w:numId="14">
    <w:abstractNumId w:val="4"/>
  </w:num>
  <w:num w:numId="15">
    <w:abstractNumId w:val="19"/>
  </w:num>
  <w:num w:numId="16">
    <w:abstractNumId w:val="8"/>
  </w:num>
  <w:num w:numId="17">
    <w:abstractNumId w:val="23"/>
  </w:num>
  <w:num w:numId="18">
    <w:abstractNumId w:val="3"/>
  </w:num>
  <w:num w:numId="19">
    <w:abstractNumId w:val="23"/>
  </w:num>
  <w:num w:numId="20">
    <w:abstractNumId w:val="2"/>
  </w:num>
  <w:num w:numId="21">
    <w:abstractNumId w:val="23"/>
  </w:num>
  <w:num w:numId="22">
    <w:abstractNumId w:val="1"/>
  </w:num>
  <w:num w:numId="23">
    <w:abstractNumId w:val="23"/>
  </w:num>
  <w:num w:numId="24">
    <w:abstractNumId w:val="0"/>
  </w:num>
  <w:num w:numId="25">
    <w:abstractNumId w:val="23"/>
  </w:num>
  <w:num w:numId="26">
    <w:abstractNumId w:val="10"/>
  </w:num>
  <w:num w:numId="27">
    <w:abstractNumId w:val="15"/>
  </w:num>
  <w:num w:numId="28">
    <w:abstractNumId w:val="22"/>
  </w:num>
  <w:num w:numId="29">
    <w:abstractNumId w:val="18"/>
  </w:num>
  <w:num w:numId="30">
    <w:abstractNumId w:val="14"/>
  </w:num>
  <w:num w:numId="31">
    <w:abstractNumId w:val="20"/>
  </w:num>
  <w:num w:numId="32">
    <w:abstractNumId w:val="24"/>
  </w:num>
  <w:num w:numId="33">
    <w:abstractNumId w:val="17"/>
  </w:num>
  <w:num w:numId="34">
    <w:abstractNumId w:val="16"/>
  </w:num>
  <w:num w:numId="35">
    <w:abstractNumId w:val="13"/>
  </w:num>
  <w:num w:numId="36">
    <w:abstractNumId w:val="11"/>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801"/>
  <w:stylePaneSortMethod w:val="00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TAxMgbRJmYG5sYmSjpKwanFxZn5eSAFhrUAa6uAXSwAAAA="/>
  </w:docVars>
  <w:rsids>
    <w:rsidRoot w:val="005B7B81"/>
    <w:rsid w:val="0000743B"/>
    <w:rsid w:val="000209A9"/>
    <w:rsid w:val="000421DC"/>
    <w:rsid w:val="0004261E"/>
    <w:rsid w:val="0004429A"/>
    <w:rsid w:val="0006061C"/>
    <w:rsid w:val="00085A33"/>
    <w:rsid w:val="000935B2"/>
    <w:rsid w:val="000A18B2"/>
    <w:rsid w:val="000A6720"/>
    <w:rsid w:val="000A7C71"/>
    <w:rsid w:val="000D350E"/>
    <w:rsid w:val="000D66DA"/>
    <w:rsid w:val="000E39CB"/>
    <w:rsid w:val="000E3CD6"/>
    <w:rsid w:val="000E72CB"/>
    <w:rsid w:val="000F72F6"/>
    <w:rsid w:val="000F74DB"/>
    <w:rsid w:val="00102D44"/>
    <w:rsid w:val="00104E21"/>
    <w:rsid w:val="00116F2B"/>
    <w:rsid w:val="0012041E"/>
    <w:rsid w:val="001276FF"/>
    <w:rsid w:val="0013075A"/>
    <w:rsid w:val="00130DDF"/>
    <w:rsid w:val="00140671"/>
    <w:rsid w:val="00141031"/>
    <w:rsid w:val="00166042"/>
    <w:rsid w:val="00174595"/>
    <w:rsid w:val="00177626"/>
    <w:rsid w:val="001830AA"/>
    <w:rsid w:val="00187613"/>
    <w:rsid w:val="00191F09"/>
    <w:rsid w:val="00196E6A"/>
    <w:rsid w:val="001A52D3"/>
    <w:rsid w:val="001D08E9"/>
    <w:rsid w:val="001E285F"/>
    <w:rsid w:val="001F3D9C"/>
    <w:rsid w:val="001F3F58"/>
    <w:rsid w:val="00200E4F"/>
    <w:rsid w:val="00205B2B"/>
    <w:rsid w:val="00213FF1"/>
    <w:rsid w:val="002245F8"/>
    <w:rsid w:val="0022491A"/>
    <w:rsid w:val="00225762"/>
    <w:rsid w:val="00231382"/>
    <w:rsid w:val="00232D78"/>
    <w:rsid w:val="00236BB3"/>
    <w:rsid w:val="00237D3D"/>
    <w:rsid w:val="00240456"/>
    <w:rsid w:val="00242852"/>
    <w:rsid w:val="002448F5"/>
    <w:rsid w:val="00244E49"/>
    <w:rsid w:val="0024633B"/>
    <w:rsid w:val="002756B2"/>
    <w:rsid w:val="002764CC"/>
    <w:rsid w:val="00292799"/>
    <w:rsid w:val="002A6AE7"/>
    <w:rsid w:val="002B3EC0"/>
    <w:rsid w:val="002B4351"/>
    <w:rsid w:val="002D1188"/>
    <w:rsid w:val="002D1731"/>
    <w:rsid w:val="002E44E9"/>
    <w:rsid w:val="002E4AAC"/>
    <w:rsid w:val="002F5D66"/>
    <w:rsid w:val="003106F6"/>
    <w:rsid w:val="00315BCE"/>
    <w:rsid w:val="00316C64"/>
    <w:rsid w:val="00324570"/>
    <w:rsid w:val="00331E2D"/>
    <w:rsid w:val="003324AB"/>
    <w:rsid w:val="003440BD"/>
    <w:rsid w:val="00344569"/>
    <w:rsid w:val="003520D6"/>
    <w:rsid w:val="0035503C"/>
    <w:rsid w:val="0035565F"/>
    <w:rsid w:val="003560D2"/>
    <w:rsid w:val="00363D6D"/>
    <w:rsid w:val="00372E28"/>
    <w:rsid w:val="00376A3E"/>
    <w:rsid w:val="003774A5"/>
    <w:rsid w:val="003819D5"/>
    <w:rsid w:val="00382E77"/>
    <w:rsid w:val="003833F2"/>
    <w:rsid w:val="00392604"/>
    <w:rsid w:val="003957AE"/>
    <w:rsid w:val="003B55BB"/>
    <w:rsid w:val="003C3441"/>
    <w:rsid w:val="003C6C70"/>
    <w:rsid w:val="003C7E00"/>
    <w:rsid w:val="003F5072"/>
    <w:rsid w:val="003F7FE4"/>
    <w:rsid w:val="00402F5A"/>
    <w:rsid w:val="0042116B"/>
    <w:rsid w:val="00424A25"/>
    <w:rsid w:val="00442481"/>
    <w:rsid w:val="0044307A"/>
    <w:rsid w:val="00444D68"/>
    <w:rsid w:val="004570A3"/>
    <w:rsid w:val="00463BB1"/>
    <w:rsid w:val="00466947"/>
    <w:rsid w:val="00477B3C"/>
    <w:rsid w:val="004A3EFB"/>
    <w:rsid w:val="004D19DE"/>
    <w:rsid w:val="004E5957"/>
    <w:rsid w:val="004F0701"/>
    <w:rsid w:val="004F6715"/>
    <w:rsid w:val="004F6EFB"/>
    <w:rsid w:val="004F7239"/>
    <w:rsid w:val="00500828"/>
    <w:rsid w:val="005224F6"/>
    <w:rsid w:val="00524F64"/>
    <w:rsid w:val="00527FAF"/>
    <w:rsid w:val="00534E79"/>
    <w:rsid w:val="00537090"/>
    <w:rsid w:val="00537C62"/>
    <w:rsid w:val="00540E55"/>
    <w:rsid w:val="00543E4B"/>
    <w:rsid w:val="0054418A"/>
    <w:rsid w:val="00554A63"/>
    <w:rsid w:val="005565A8"/>
    <w:rsid w:val="00560C21"/>
    <w:rsid w:val="005664FC"/>
    <w:rsid w:val="00566C2A"/>
    <w:rsid w:val="00576360"/>
    <w:rsid w:val="00577E4C"/>
    <w:rsid w:val="00580D63"/>
    <w:rsid w:val="0058254D"/>
    <w:rsid w:val="00594FBD"/>
    <w:rsid w:val="005B06B7"/>
    <w:rsid w:val="005B63B0"/>
    <w:rsid w:val="005B7B81"/>
    <w:rsid w:val="005C2198"/>
    <w:rsid w:val="005D282C"/>
    <w:rsid w:val="005D68C5"/>
    <w:rsid w:val="00605BE3"/>
    <w:rsid w:val="00606A12"/>
    <w:rsid w:val="00607073"/>
    <w:rsid w:val="006226D8"/>
    <w:rsid w:val="006253D3"/>
    <w:rsid w:val="00642AC8"/>
    <w:rsid w:val="00651FBB"/>
    <w:rsid w:val="006610D8"/>
    <w:rsid w:val="00663078"/>
    <w:rsid w:val="00666326"/>
    <w:rsid w:val="00666880"/>
    <w:rsid w:val="0067617E"/>
    <w:rsid w:val="006817A8"/>
    <w:rsid w:val="00697B29"/>
    <w:rsid w:val="006A3FA4"/>
    <w:rsid w:val="006F00E6"/>
    <w:rsid w:val="00703E02"/>
    <w:rsid w:val="00705317"/>
    <w:rsid w:val="00717521"/>
    <w:rsid w:val="00720805"/>
    <w:rsid w:val="0074499A"/>
    <w:rsid w:val="007461AB"/>
    <w:rsid w:val="00762DD4"/>
    <w:rsid w:val="00764E45"/>
    <w:rsid w:val="00772E62"/>
    <w:rsid w:val="0077477B"/>
    <w:rsid w:val="00781AF7"/>
    <w:rsid w:val="00796D8F"/>
    <w:rsid w:val="007A746F"/>
    <w:rsid w:val="007C6C25"/>
    <w:rsid w:val="007D083A"/>
    <w:rsid w:val="007E7C3B"/>
    <w:rsid w:val="00803C7D"/>
    <w:rsid w:val="00805AAC"/>
    <w:rsid w:val="0081413B"/>
    <w:rsid w:val="008200C5"/>
    <w:rsid w:val="0082120E"/>
    <w:rsid w:val="00823E31"/>
    <w:rsid w:val="00825B29"/>
    <w:rsid w:val="00830CA4"/>
    <w:rsid w:val="00836F95"/>
    <w:rsid w:val="0083702A"/>
    <w:rsid w:val="00837161"/>
    <w:rsid w:val="00841850"/>
    <w:rsid w:val="0084233E"/>
    <w:rsid w:val="00855696"/>
    <w:rsid w:val="008604E0"/>
    <w:rsid w:val="00864685"/>
    <w:rsid w:val="008965F6"/>
    <w:rsid w:val="00897114"/>
    <w:rsid w:val="0089723C"/>
    <w:rsid w:val="008B5C0C"/>
    <w:rsid w:val="008B5C9E"/>
    <w:rsid w:val="008B70B5"/>
    <w:rsid w:val="008C1E71"/>
    <w:rsid w:val="008C2B35"/>
    <w:rsid w:val="008D01DC"/>
    <w:rsid w:val="008D2770"/>
    <w:rsid w:val="008E793E"/>
    <w:rsid w:val="0094243C"/>
    <w:rsid w:val="00953770"/>
    <w:rsid w:val="00954989"/>
    <w:rsid w:val="00970969"/>
    <w:rsid w:val="0097553A"/>
    <w:rsid w:val="00996595"/>
    <w:rsid w:val="009A1B31"/>
    <w:rsid w:val="009C39BC"/>
    <w:rsid w:val="009C48CD"/>
    <w:rsid w:val="009C6C6D"/>
    <w:rsid w:val="009D578E"/>
    <w:rsid w:val="009D6244"/>
    <w:rsid w:val="009E2D73"/>
    <w:rsid w:val="009E4828"/>
    <w:rsid w:val="009E58E9"/>
    <w:rsid w:val="009F0278"/>
    <w:rsid w:val="009F2079"/>
    <w:rsid w:val="009F215D"/>
    <w:rsid w:val="009F3195"/>
    <w:rsid w:val="009F352B"/>
    <w:rsid w:val="00A05260"/>
    <w:rsid w:val="00A12395"/>
    <w:rsid w:val="00A20AB0"/>
    <w:rsid w:val="00A31EF9"/>
    <w:rsid w:val="00A325EE"/>
    <w:rsid w:val="00A472E4"/>
    <w:rsid w:val="00A5106E"/>
    <w:rsid w:val="00A56C44"/>
    <w:rsid w:val="00A623E0"/>
    <w:rsid w:val="00A74A89"/>
    <w:rsid w:val="00A90AE5"/>
    <w:rsid w:val="00AA7CC0"/>
    <w:rsid w:val="00AB0F85"/>
    <w:rsid w:val="00AC37A0"/>
    <w:rsid w:val="00AE76C2"/>
    <w:rsid w:val="00AF33B7"/>
    <w:rsid w:val="00B17305"/>
    <w:rsid w:val="00B2536B"/>
    <w:rsid w:val="00B27DCD"/>
    <w:rsid w:val="00B31B32"/>
    <w:rsid w:val="00B341F2"/>
    <w:rsid w:val="00B51DC2"/>
    <w:rsid w:val="00B56A20"/>
    <w:rsid w:val="00B65829"/>
    <w:rsid w:val="00B65C6A"/>
    <w:rsid w:val="00B67F0B"/>
    <w:rsid w:val="00B67F67"/>
    <w:rsid w:val="00B824A1"/>
    <w:rsid w:val="00B84409"/>
    <w:rsid w:val="00B85919"/>
    <w:rsid w:val="00B93594"/>
    <w:rsid w:val="00B93CA5"/>
    <w:rsid w:val="00B94872"/>
    <w:rsid w:val="00B96218"/>
    <w:rsid w:val="00BA0818"/>
    <w:rsid w:val="00BA493C"/>
    <w:rsid w:val="00BA5514"/>
    <w:rsid w:val="00BB1062"/>
    <w:rsid w:val="00BB3FF1"/>
    <w:rsid w:val="00BB5E4F"/>
    <w:rsid w:val="00BC480F"/>
    <w:rsid w:val="00BD0764"/>
    <w:rsid w:val="00BD3923"/>
    <w:rsid w:val="00BD6491"/>
    <w:rsid w:val="00BE174A"/>
    <w:rsid w:val="00BF3D22"/>
    <w:rsid w:val="00BF470C"/>
    <w:rsid w:val="00BF6981"/>
    <w:rsid w:val="00BF7558"/>
    <w:rsid w:val="00C031A5"/>
    <w:rsid w:val="00C1368F"/>
    <w:rsid w:val="00C16F25"/>
    <w:rsid w:val="00C36D62"/>
    <w:rsid w:val="00C442B7"/>
    <w:rsid w:val="00C46920"/>
    <w:rsid w:val="00C4692B"/>
    <w:rsid w:val="00C46E71"/>
    <w:rsid w:val="00C47FDE"/>
    <w:rsid w:val="00C5549E"/>
    <w:rsid w:val="00C601A3"/>
    <w:rsid w:val="00C63FDE"/>
    <w:rsid w:val="00C67742"/>
    <w:rsid w:val="00C71E35"/>
    <w:rsid w:val="00C80C66"/>
    <w:rsid w:val="00C821C4"/>
    <w:rsid w:val="00C8227E"/>
    <w:rsid w:val="00C94538"/>
    <w:rsid w:val="00CA3990"/>
    <w:rsid w:val="00CA4AF5"/>
    <w:rsid w:val="00CB04F0"/>
    <w:rsid w:val="00CB4BB1"/>
    <w:rsid w:val="00CD21FD"/>
    <w:rsid w:val="00CE2624"/>
    <w:rsid w:val="00CE58FB"/>
    <w:rsid w:val="00CF3CA2"/>
    <w:rsid w:val="00CF57B2"/>
    <w:rsid w:val="00D01CFD"/>
    <w:rsid w:val="00D14784"/>
    <w:rsid w:val="00D40448"/>
    <w:rsid w:val="00D43857"/>
    <w:rsid w:val="00D5302C"/>
    <w:rsid w:val="00D53FD7"/>
    <w:rsid w:val="00D573A0"/>
    <w:rsid w:val="00D674BF"/>
    <w:rsid w:val="00D70915"/>
    <w:rsid w:val="00D75567"/>
    <w:rsid w:val="00D75DF9"/>
    <w:rsid w:val="00D815E1"/>
    <w:rsid w:val="00D82C55"/>
    <w:rsid w:val="00D9465E"/>
    <w:rsid w:val="00D95A66"/>
    <w:rsid w:val="00D97286"/>
    <w:rsid w:val="00DA02DF"/>
    <w:rsid w:val="00DA08F7"/>
    <w:rsid w:val="00DA4533"/>
    <w:rsid w:val="00DC3EB7"/>
    <w:rsid w:val="00DC6D15"/>
    <w:rsid w:val="00DD7FBE"/>
    <w:rsid w:val="00DE0AAD"/>
    <w:rsid w:val="00E01E24"/>
    <w:rsid w:val="00E214D9"/>
    <w:rsid w:val="00E23655"/>
    <w:rsid w:val="00E35375"/>
    <w:rsid w:val="00E45069"/>
    <w:rsid w:val="00E60DD0"/>
    <w:rsid w:val="00E6282A"/>
    <w:rsid w:val="00E64358"/>
    <w:rsid w:val="00E647F6"/>
    <w:rsid w:val="00E64B4C"/>
    <w:rsid w:val="00E84339"/>
    <w:rsid w:val="00E94A71"/>
    <w:rsid w:val="00EA2D76"/>
    <w:rsid w:val="00EA3DFD"/>
    <w:rsid w:val="00EA61D1"/>
    <w:rsid w:val="00EC07BE"/>
    <w:rsid w:val="00EC4BAA"/>
    <w:rsid w:val="00EC62F3"/>
    <w:rsid w:val="00EE2953"/>
    <w:rsid w:val="00F3489C"/>
    <w:rsid w:val="00F36A91"/>
    <w:rsid w:val="00F454BF"/>
    <w:rsid w:val="00F52886"/>
    <w:rsid w:val="00F61164"/>
    <w:rsid w:val="00F617FA"/>
    <w:rsid w:val="00F64E3D"/>
    <w:rsid w:val="00F74856"/>
    <w:rsid w:val="00F75B3B"/>
    <w:rsid w:val="00FB7123"/>
    <w:rsid w:val="00FC1566"/>
    <w:rsid w:val="00FC3204"/>
    <w:rsid w:val="00FC500B"/>
    <w:rsid w:val="00FC6596"/>
    <w:rsid w:val="00FE3272"/>
    <w:rsid w:val="00FE6994"/>
    <w:rsid w:val="00FE70A3"/>
    <w:rsid w:val="00FF1D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lsdException w:name="page number" w:uiPriority="0" w:qFormat="1"/>
    <w:lsdException w:name="List Bullet" w:qFormat="1"/>
    <w:lsdException w:name="List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56A20"/>
    <w:rPr>
      <w:sz w:val="22"/>
      <w:szCs w:val="24"/>
    </w:rPr>
  </w:style>
  <w:style w:type="paragraph" w:styleId="Heading1">
    <w:name w:val="heading 1"/>
    <w:next w:val="BodyText"/>
    <w:link w:val="Heading1Char"/>
    <w:qFormat/>
    <w:rsid w:val="00382E77"/>
    <w:pPr>
      <w:pageBreakBefore/>
      <w:spacing w:before="240" w:after="120"/>
      <w:outlineLvl w:val="0"/>
    </w:pPr>
    <w:rPr>
      <w:b/>
      <w:sz w:val="36"/>
      <w:szCs w:val="18"/>
    </w:rPr>
  </w:style>
  <w:style w:type="paragraph" w:styleId="Heading2">
    <w:name w:val="heading 2"/>
    <w:next w:val="BodyText"/>
    <w:link w:val="Heading2Char"/>
    <w:qFormat/>
    <w:rsid w:val="00382E77"/>
    <w:pPr>
      <w:spacing w:before="360" w:after="60"/>
      <w:outlineLvl w:val="1"/>
    </w:pPr>
    <w:rPr>
      <w:rFonts w:cs="Arial"/>
      <w:b/>
      <w:bCs/>
      <w:color w:val="000000"/>
      <w:sz w:val="32"/>
      <w:szCs w:val="32"/>
    </w:rPr>
  </w:style>
  <w:style w:type="paragraph" w:styleId="Heading3">
    <w:name w:val="heading 3"/>
    <w:next w:val="BodyText"/>
    <w:link w:val="Heading3Char"/>
    <w:qFormat/>
    <w:rsid w:val="00C5549E"/>
    <w:pPr>
      <w:keepNext/>
      <w:spacing w:before="240" w:after="60"/>
      <w:outlineLvl w:val="2"/>
    </w:pPr>
    <w:rPr>
      <w:rFonts w:cs="Arial"/>
      <w:b/>
      <w:bCs/>
      <w:sz w:val="28"/>
      <w:szCs w:val="26"/>
    </w:rPr>
  </w:style>
  <w:style w:type="paragraph" w:styleId="Heading4">
    <w:name w:val="heading 4"/>
    <w:next w:val="BodyText"/>
    <w:link w:val="Heading4Char"/>
    <w:qFormat/>
    <w:rsid w:val="00C5549E"/>
    <w:pPr>
      <w:keepNext/>
      <w:spacing w:before="240" w:after="60"/>
      <w:outlineLvl w:val="3"/>
    </w:pPr>
    <w:rPr>
      <w:b/>
      <w:bCs/>
      <w:sz w:val="24"/>
      <w:szCs w:val="28"/>
    </w:rPr>
  </w:style>
  <w:style w:type="paragraph" w:styleId="Heading5">
    <w:name w:val="heading 5"/>
    <w:next w:val="BodyText"/>
    <w:link w:val="Heading5Char"/>
    <w:qFormat/>
    <w:rsid w:val="00C5549E"/>
    <w:pPr>
      <w:spacing w:before="240" w:after="60"/>
      <w:outlineLvl w:val="4"/>
    </w:pPr>
    <w:rPr>
      <w:b/>
      <w:bCs/>
      <w:iCs/>
      <w:sz w:val="22"/>
      <w:szCs w:val="26"/>
    </w:rPr>
  </w:style>
  <w:style w:type="paragraph" w:styleId="Heading6">
    <w:name w:val="heading 6"/>
    <w:next w:val="BodyText"/>
    <w:link w:val="Heading6Char"/>
    <w:rsid w:val="00C5549E"/>
    <w:pPr>
      <w:spacing w:before="120" w:after="60"/>
      <w:ind w:left="720" w:hanging="720"/>
      <w:outlineLvl w:val="5"/>
    </w:pPr>
    <w:rPr>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7D083A"/>
    <w:pPr>
      <w:spacing w:before="360"/>
      <w:ind w:left="720"/>
    </w:pPr>
    <w:rPr>
      <w:rFonts w:cs="Arial"/>
      <w:b/>
      <w:bCs/>
      <w:sz w:val="24"/>
    </w:rPr>
  </w:style>
  <w:style w:type="paragraph" w:styleId="Header">
    <w:name w:val="header"/>
    <w:basedOn w:val="Normal"/>
    <w:rsid w:val="00E45069"/>
    <w:pPr>
      <w:pBdr>
        <w:bottom w:val="single" w:sz="12" w:space="3" w:color="808080"/>
      </w:pBdr>
      <w:tabs>
        <w:tab w:val="right" w:pos="9360"/>
      </w:tabs>
    </w:pPr>
    <w:rPr>
      <w:b/>
      <w:color w:val="808080"/>
      <w:sz w:val="28"/>
      <w:szCs w:val="28"/>
    </w:rPr>
  </w:style>
  <w:style w:type="paragraph" w:styleId="Footer">
    <w:name w:val="footer"/>
    <w:basedOn w:val="Normal"/>
    <w:qFormat/>
    <w:rsid w:val="00855696"/>
    <w:pPr>
      <w:pBdr>
        <w:top w:val="single" w:sz="12" w:space="3" w:color="808080" w:themeColor="background1" w:themeShade="80"/>
      </w:pBdr>
      <w:jc w:val="right"/>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qFormat/>
    <w:rsid w:val="005B7B81"/>
    <w:rPr>
      <w:rFonts w:ascii="Arial" w:hAnsi="Arial"/>
      <w:sz w:val="18"/>
    </w:rPr>
  </w:style>
  <w:style w:type="character" w:customStyle="1" w:styleId="Heading3Char">
    <w:name w:val="Heading 3 Char"/>
    <w:link w:val="Heading3"/>
    <w:rsid w:val="00C5549E"/>
    <w:rPr>
      <w:rFonts w:cs="Arial"/>
      <w:b/>
      <w:bCs/>
      <w:sz w:val="28"/>
      <w:szCs w:val="26"/>
    </w:rPr>
  </w:style>
  <w:style w:type="paragraph" w:styleId="ListBullet2">
    <w:name w:val="List Bullet 2"/>
    <w:basedOn w:val="Normal"/>
    <w:uiPriority w:val="99"/>
    <w:unhideWhenUsed/>
    <w:rsid w:val="007D083A"/>
    <w:pPr>
      <w:numPr>
        <w:ilvl w:val="1"/>
        <w:numId w:val="15"/>
      </w:numPr>
      <w:spacing w:after="60"/>
    </w:p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C5549E"/>
    <w:rPr>
      <w:b/>
      <w:bCs/>
      <w:sz w:val="24"/>
      <w:szCs w:val="28"/>
    </w:rPr>
  </w:style>
  <w:style w:type="character" w:customStyle="1" w:styleId="Heading5Char">
    <w:name w:val="Heading 5 Char"/>
    <w:link w:val="Heading5"/>
    <w:rsid w:val="00C5549E"/>
    <w:rPr>
      <w:b/>
      <w:bCs/>
      <w:iCs/>
      <w:sz w:val="22"/>
      <w:szCs w:val="26"/>
    </w:rPr>
  </w:style>
  <w:style w:type="character" w:customStyle="1" w:styleId="Heading6Char">
    <w:name w:val="Heading 6 Char"/>
    <w:link w:val="Heading6"/>
    <w:rsid w:val="00C5549E"/>
    <w:rPr>
      <w:bCs/>
      <w:sz w:val="22"/>
      <w:szCs w:val="22"/>
    </w:rPr>
  </w:style>
  <w:style w:type="paragraph" w:styleId="ListBullet3">
    <w:name w:val="List Bullet 3"/>
    <w:basedOn w:val="Normal"/>
    <w:uiPriority w:val="99"/>
    <w:unhideWhenUsed/>
    <w:rsid w:val="007D083A"/>
    <w:pPr>
      <w:numPr>
        <w:ilvl w:val="2"/>
        <w:numId w:val="15"/>
      </w:numPr>
      <w:spacing w:after="60"/>
    </w:pPr>
  </w:style>
  <w:style w:type="paragraph" w:styleId="ListBullet4">
    <w:name w:val="List Bullet 4"/>
    <w:basedOn w:val="Normal"/>
    <w:uiPriority w:val="99"/>
    <w:unhideWhenUsed/>
    <w:rsid w:val="007D083A"/>
    <w:pPr>
      <w:numPr>
        <w:ilvl w:val="3"/>
        <w:numId w:val="15"/>
      </w:numPr>
      <w:spacing w:after="60"/>
    </w:pPr>
  </w:style>
  <w:style w:type="paragraph" w:styleId="ListBullet5">
    <w:name w:val="List Bullet 5"/>
    <w:basedOn w:val="Normal"/>
    <w:uiPriority w:val="99"/>
    <w:unhideWhenUsed/>
    <w:rsid w:val="007D083A"/>
    <w:pPr>
      <w:numPr>
        <w:ilvl w:val="4"/>
        <w:numId w:val="15"/>
      </w:numPr>
      <w:spacing w:after="60"/>
    </w:pPr>
  </w:style>
  <w:style w:type="paragraph" w:styleId="ListNumber">
    <w:name w:val="List Number"/>
    <w:basedOn w:val="Normal"/>
    <w:uiPriority w:val="99"/>
    <w:unhideWhenUsed/>
    <w:qFormat/>
    <w:rsid w:val="007D083A"/>
    <w:pPr>
      <w:numPr>
        <w:numId w:val="25"/>
      </w:numPr>
      <w:spacing w:after="120"/>
    </w:pPr>
  </w:style>
  <w:style w:type="paragraph" w:styleId="ListNumber2">
    <w:name w:val="List Number 2"/>
    <w:basedOn w:val="Normal"/>
    <w:uiPriority w:val="99"/>
    <w:unhideWhenUsed/>
    <w:rsid w:val="007D083A"/>
    <w:pPr>
      <w:numPr>
        <w:ilvl w:val="1"/>
        <w:numId w:val="25"/>
      </w:numPr>
      <w:spacing w:after="120"/>
    </w:pPr>
    <w:rPr>
      <w:rFonts w:cs="Arial"/>
      <w:szCs w:val="22"/>
    </w:rPr>
  </w:style>
  <w:style w:type="table" w:styleId="TableGrid">
    <w:name w:val="Table Grid"/>
    <w:basedOn w:val="TableNormal"/>
    <w:uiPriority w:val="59"/>
    <w:rsid w:val="007D083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qFormat/>
    <w:rsid w:val="007D083A"/>
    <w:pPr>
      <w:keepLines/>
      <w:widowControl w:val="0"/>
      <w:spacing w:after="120"/>
    </w:pPr>
    <w:rPr>
      <w:rFonts w:eastAsiaTheme="minorHAnsi" w:cstheme="minorBidi"/>
      <w:szCs w:val="22"/>
    </w:rPr>
  </w:style>
  <w:style w:type="character" w:customStyle="1" w:styleId="BodyTextChar">
    <w:name w:val="Body Text Char"/>
    <w:basedOn w:val="DefaultParagraphFont"/>
    <w:link w:val="BodyText"/>
    <w:uiPriority w:val="99"/>
    <w:rsid w:val="007D083A"/>
    <w:rPr>
      <w:rFonts w:eastAsiaTheme="minorHAnsi" w:cstheme="minorBidi"/>
      <w:sz w:val="22"/>
      <w:szCs w:val="22"/>
    </w:rPr>
  </w:style>
  <w:style w:type="paragraph" w:customStyle="1" w:styleId="APACitation">
    <w:name w:val="APA Citation"/>
    <w:basedOn w:val="BodyText"/>
    <w:qFormat/>
    <w:rsid w:val="007D083A"/>
    <w:pPr>
      <w:ind w:left="720" w:hanging="720"/>
    </w:pPr>
  </w:style>
  <w:style w:type="paragraph" w:customStyle="1" w:styleId="BodyText-AfterList">
    <w:name w:val="Body Text - After List"/>
    <w:basedOn w:val="BodyText"/>
    <w:next w:val="BodyText"/>
    <w:qFormat/>
    <w:rsid w:val="007D083A"/>
    <w:pPr>
      <w:keepNext/>
      <w:spacing w:before="120"/>
    </w:pPr>
  </w:style>
  <w:style w:type="paragraph" w:customStyle="1" w:styleId="BodyText-BeforeAfterList">
    <w:name w:val="Body Text - Before &amp; After List"/>
    <w:basedOn w:val="BodyText"/>
    <w:next w:val="ListBullet"/>
    <w:qFormat/>
    <w:rsid w:val="007D083A"/>
    <w:pPr>
      <w:keepNext/>
      <w:spacing w:before="120" w:after="60"/>
    </w:pPr>
  </w:style>
  <w:style w:type="paragraph" w:styleId="ListBullet">
    <w:name w:val="List Bullet"/>
    <w:basedOn w:val="Normal"/>
    <w:uiPriority w:val="99"/>
    <w:unhideWhenUsed/>
    <w:qFormat/>
    <w:rsid w:val="007D083A"/>
    <w:pPr>
      <w:numPr>
        <w:numId w:val="15"/>
      </w:numPr>
      <w:spacing w:after="60"/>
    </w:pPr>
  </w:style>
  <w:style w:type="paragraph" w:customStyle="1" w:styleId="BodyText-BeforeList">
    <w:name w:val="Body Text - Before List"/>
    <w:basedOn w:val="BodyText"/>
    <w:next w:val="ListBullet"/>
    <w:qFormat/>
    <w:rsid w:val="007D083A"/>
    <w:pPr>
      <w:keepNext/>
      <w:spacing w:after="60"/>
    </w:pPr>
  </w:style>
  <w:style w:type="table" w:customStyle="1" w:styleId="StandardTable">
    <w:name w:val="Standard Table"/>
    <w:basedOn w:val="TableNormal"/>
    <w:uiPriority w:val="99"/>
    <w:rsid w:val="007D083A"/>
    <w:tblPr>
      <w:tblInd w:w="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Heading1"/>
    <w:link w:val="SubtitleChar"/>
    <w:uiPriority w:val="11"/>
    <w:qFormat/>
    <w:rsid w:val="007D083A"/>
    <w:pPr>
      <w:spacing w:before="120" w:after="240"/>
      <w:outlineLvl w:val="1"/>
    </w:pPr>
    <w:rPr>
      <w:rFonts w:cs="Arial"/>
      <w:b/>
      <w:sz w:val="24"/>
    </w:rPr>
  </w:style>
  <w:style w:type="character" w:customStyle="1" w:styleId="SubtitleChar">
    <w:name w:val="Subtitle Char"/>
    <w:basedOn w:val="DefaultParagraphFont"/>
    <w:link w:val="Subtitle"/>
    <w:uiPriority w:val="11"/>
    <w:rsid w:val="007D083A"/>
    <w:rPr>
      <w:rFonts w:cs="Arial"/>
      <w:b/>
      <w:sz w:val="24"/>
      <w:szCs w:val="24"/>
    </w:rPr>
  </w:style>
  <w:style w:type="table" w:customStyle="1" w:styleId="Table">
    <w:name w:val="Table"/>
    <w:basedOn w:val="TableNormal"/>
    <w:uiPriority w:val="99"/>
    <w:rsid w:val="007D083A"/>
    <w:pPr>
      <w:spacing w:before="40" w:after="40"/>
    </w:pPr>
    <w:tblPr>
      <w:tblInd w:w="1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b/>
        <w:i w:val="0"/>
        <w:caps w:val="0"/>
        <w:smallCaps w:val="0"/>
        <w:strike w:val="0"/>
        <w:dstrike w:val="0"/>
        <w:vanish w:val="0"/>
        <w:color w:val="auto"/>
        <w:sz w:val="24"/>
        <w:vertAlign w:val="baseline"/>
      </w:rPr>
      <w:tblPr/>
      <w:tcPr>
        <w:tcBorders>
          <w:top w:val="single" w:sz="18" w:space="0" w:color="auto"/>
          <w:left w:val="single" w:sz="18" w:space="0" w:color="auto"/>
          <w:bottom w:val="single" w:sz="12" w:space="0" w:color="auto"/>
          <w:right w:val="single" w:sz="18" w:space="0" w:color="auto"/>
          <w:insideH w:val="nil"/>
          <w:insideV w:val="single" w:sz="4" w:space="0" w:color="auto"/>
          <w:tl2br w:val="nil"/>
          <w:tr2bl w:val="nil"/>
        </w:tcBorders>
        <w:shd w:val="clear" w:color="auto" w:fill="D9D9D9"/>
      </w:tcPr>
    </w:tblStylePr>
  </w:style>
  <w:style w:type="paragraph" w:customStyle="1" w:styleId="TableHeading">
    <w:name w:val="Table Heading"/>
    <w:link w:val="TableHeadingChar"/>
    <w:qFormat/>
    <w:rsid w:val="007D083A"/>
    <w:pPr>
      <w:spacing w:before="60" w:after="60"/>
    </w:pPr>
    <w:rPr>
      <w:b/>
      <w:sz w:val="24"/>
      <w:szCs w:val="22"/>
    </w:rPr>
  </w:style>
  <w:style w:type="character" w:customStyle="1" w:styleId="TableHeadingChar">
    <w:name w:val="Table Heading Char"/>
    <w:basedOn w:val="DefaultParagraphFont"/>
    <w:link w:val="TableHeading"/>
    <w:rsid w:val="007D083A"/>
    <w:rPr>
      <w:b/>
      <w:sz w:val="24"/>
      <w:szCs w:val="22"/>
    </w:rPr>
  </w:style>
  <w:style w:type="paragraph" w:customStyle="1" w:styleId="TableText">
    <w:name w:val="Table Text"/>
    <w:link w:val="TableTextChar"/>
    <w:qFormat/>
    <w:rsid w:val="007D083A"/>
    <w:pPr>
      <w:spacing w:before="40" w:after="40"/>
    </w:pPr>
    <w:rPr>
      <w:szCs w:val="22"/>
    </w:rPr>
  </w:style>
  <w:style w:type="character" w:customStyle="1" w:styleId="TableTextChar">
    <w:name w:val="Table Text Char"/>
    <w:basedOn w:val="DefaultParagraphFont"/>
    <w:link w:val="TableText"/>
    <w:rsid w:val="007D083A"/>
    <w:rPr>
      <w:szCs w:val="22"/>
    </w:rPr>
  </w:style>
  <w:style w:type="paragraph" w:styleId="Title">
    <w:name w:val="Title"/>
    <w:basedOn w:val="Normal"/>
    <w:next w:val="Subtitle"/>
    <w:link w:val="TitleChar"/>
    <w:uiPriority w:val="10"/>
    <w:qFormat/>
    <w:rsid w:val="007D083A"/>
    <w:pPr>
      <w:spacing w:after="360"/>
    </w:pPr>
    <w:rPr>
      <w:rFonts w:ascii="Arial Black" w:hAnsi="Arial Black"/>
      <w:bCs/>
      <w:smallCaps/>
      <w:color w:val="365F91"/>
      <w:kern w:val="28"/>
      <w:sz w:val="36"/>
      <w:szCs w:val="36"/>
    </w:rPr>
  </w:style>
  <w:style w:type="character" w:customStyle="1" w:styleId="TitleChar">
    <w:name w:val="Title Char"/>
    <w:basedOn w:val="DefaultParagraphFont"/>
    <w:link w:val="Title"/>
    <w:uiPriority w:val="10"/>
    <w:rsid w:val="007D083A"/>
    <w:rPr>
      <w:rFonts w:ascii="Arial Black" w:hAnsi="Arial Black"/>
      <w:bCs/>
      <w:smallCaps/>
      <w:color w:val="365F91"/>
      <w:kern w:val="28"/>
      <w:sz w:val="36"/>
      <w:szCs w:val="36"/>
    </w:rPr>
  </w:style>
  <w:style w:type="paragraph" w:styleId="ListNumber3">
    <w:name w:val="List Number 3"/>
    <w:basedOn w:val="Normal"/>
    <w:uiPriority w:val="99"/>
    <w:unhideWhenUsed/>
    <w:rsid w:val="007D083A"/>
    <w:pPr>
      <w:numPr>
        <w:ilvl w:val="2"/>
        <w:numId w:val="25"/>
      </w:numPr>
      <w:spacing w:after="120"/>
    </w:pPr>
    <w:rPr>
      <w:rFonts w:cs="Arial"/>
      <w:szCs w:val="22"/>
    </w:rPr>
  </w:style>
  <w:style w:type="paragraph" w:styleId="ListNumber4">
    <w:name w:val="List Number 4"/>
    <w:basedOn w:val="Normal"/>
    <w:uiPriority w:val="99"/>
    <w:unhideWhenUsed/>
    <w:rsid w:val="007D083A"/>
    <w:pPr>
      <w:numPr>
        <w:ilvl w:val="3"/>
        <w:numId w:val="25"/>
      </w:numPr>
      <w:spacing w:after="120"/>
    </w:pPr>
    <w:rPr>
      <w:rFonts w:cs="Arial"/>
      <w:szCs w:val="22"/>
    </w:rPr>
  </w:style>
  <w:style w:type="paragraph" w:styleId="ListNumber5">
    <w:name w:val="List Number 5"/>
    <w:basedOn w:val="Normal"/>
    <w:uiPriority w:val="99"/>
    <w:unhideWhenUsed/>
    <w:rsid w:val="007D083A"/>
    <w:pPr>
      <w:numPr>
        <w:ilvl w:val="4"/>
        <w:numId w:val="25"/>
      </w:numPr>
      <w:spacing w:after="120"/>
    </w:pPr>
    <w:rPr>
      <w:rFonts w:cs="Arial"/>
      <w:szCs w:val="22"/>
    </w:rPr>
  </w:style>
  <w:style w:type="paragraph" w:styleId="NoSpacing">
    <w:name w:val="No Spacing"/>
    <w:uiPriority w:val="1"/>
    <w:qFormat/>
    <w:rsid w:val="00666880"/>
    <w:rPr>
      <w:rFonts w:ascii="Calibri" w:eastAsia="Calibri" w:hAnsi="Calibri"/>
      <w:sz w:val="22"/>
      <w:szCs w:val="22"/>
    </w:rPr>
  </w:style>
  <w:style w:type="character" w:styleId="Hyperlink">
    <w:name w:val="Hyperlink"/>
    <w:uiPriority w:val="99"/>
    <w:unhideWhenUsed/>
    <w:rsid w:val="00666880"/>
    <w:rPr>
      <w:color w:val="0000FF"/>
      <w:u w:val="single"/>
    </w:rPr>
  </w:style>
  <w:style w:type="paragraph" w:styleId="ListParagraph">
    <w:name w:val="List Paragraph"/>
    <w:basedOn w:val="Normal"/>
    <w:uiPriority w:val="34"/>
    <w:qFormat/>
    <w:rsid w:val="00B56A20"/>
    <w:pPr>
      <w:ind w:left="720"/>
      <w:contextualSpacing/>
    </w:pPr>
  </w:style>
</w:styles>
</file>

<file path=word/webSettings.xml><?xml version="1.0" encoding="utf-8"?>
<w:webSettings xmlns:r="http://schemas.openxmlformats.org/officeDocument/2006/relationships" xmlns:w="http://schemas.openxmlformats.org/wordprocessingml/2006/main">
  <w:divs>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506360343">
      <w:bodyDiv w:val="1"/>
      <w:marLeft w:val="0"/>
      <w:marRight w:val="0"/>
      <w:marTop w:val="0"/>
      <w:marBottom w:val="0"/>
      <w:divBdr>
        <w:top w:val="none" w:sz="0" w:space="0" w:color="auto"/>
        <w:left w:val="none" w:sz="0" w:space="0" w:color="auto"/>
        <w:bottom w:val="none" w:sz="0" w:space="0" w:color="auto"/>
        <w:right w:val="none" w:sz="0" w:space="0" w:color="auto"/>
      </w:divBdr>
      <w:divsChild>
        <w:div w:id="1504660714">
          <w:marLeft w:val="0"/>
          <w:marRight w:val="0"/>
          <w:marTop w:val="0"/>
          <w:marBottom w:val="100"/>
          <w:divBdr>
            <w:top w:val="none" w:sz="0" w:space="0" w:color="auto"/>
            <w:left w:val="none" w:sz="0" w:space="0" w:color="auto"/>
            <w:bottom w:val="none" w:sz="0" w:space="0" w:color="auto"/>
            <w:right w:val="none" w:sz="0" w:space="0" w:color="auto"/>
          </w:divBdr>
          <w:divsChild>
            <w:div w:id="1547139703">
              <w:marLeft w:val="0"/>
              <w:marRight w:val="0"/>
              <w:marTop w:val="100"/>
              <w:marBottom w:val="100"/>
              <w:divBdr>
                <w:top w:val="none" w:sz="0" w:space="0" w:color="auto"/>
                <w:left w:val="none" w:sz="0" w:space="0" w:color="auto"/>
                <w:bottom w:val="none" w:sz="0" w:space="0" w:color="auto"/>
                <w:right w:val="none" w:sz="0" w:space="0" w:color="auto"/>
              </w:divBdr>
              <w:divsChild>
                <w:div w:id="1204751523">
                  <w:marLeft w:val="0"/>
                  <w:marRight w:val="0"/>
                  <w:marTop w:val="0"/>
                  <w:marBottom w:val="0"/>
                  <w:divBdr>
                    <w:top w:val="none" w:sz="0" w:space="0" w:color="auto"/>
                    <w:left w:val="none" w:sz="0" w:space="0" w:color="auto"/>
                    <w:bottom w:val="none" w:sz="0" w:space="0" w:color="auto"/>
                    <w:right w:val="none" w:sz="0" w:space="0" w:color="auto"/>
                  </w:divBdr>
                  <w:divsChild>
                    <w:div w:id="97068156">
                      <w:marLeft w:val="150"/>
                      <w:marRight w:val="150"/>
                      <w:marTop w:val="150"/>
                      <w:marBottom w:val="150"/>
                      <w:divBdr>
                        <w:top w:val="none" w:sz="0" w:space="0" w:color="auto"/>
                        <w:left w:val="none" w:sz="0" w:space="0" w:color="auto"/>
                        <w:bottom w:val="none" w:sz="0" w:space="0" w:color="auto"/>
                        <w:right w:val="none" w:sz="0" w:space="0" w:color="auto"/>
                      </w:divBdr>
                      <w:divsChild>
                        <w:div w:id="696394111">
                          <w:marLeft w:val="0"/>
                          <w:marRight w:val="0"/>
                          <w:marTop w:val="0"/>
                          <w:marBottom w:val="0"/>
                          <w:divBdr>
                            <w:top w:val="single" w:sz="6" w:space="0" w:color="999999"/>
                            <w:left w:val="single" w:sz="6" w:space="0" w:color="999999"/>
                            <w:bottom w:val="single" w:sz="6" w:space="0" w:color="999999"/>
                            <w:right w:val="single" w:sz="6" w:space="0" w:color="999999"/>
                          </w:divBdr>
                          <w:divsChild>
                            <w:div w:id="1631784805">
                              <w:marLeft w:val="0"/>
                              <w:marRight w:val="0"/>
                              <w:marTop w:val="0"/>
                              <w:marBottom w:val="0"/>
                              <w:divBdr>
                                <w:top w:val="none" w:sz="0" w:space="0" w:color="auto"/>
                                <w:left w:val="none" w:sz="0" w:space="0" w:color="auto"/>
                                <w:bottom w:val="none" w:sz="0" w:space="0" w:color="auto"/>
                                <w:right w:val="none" w:sz="0" w:space="0" w:color="auto"/>
                              </w:divBdr>
                              <w:divsChild>
                                <w:div w:id="1410228343">
                                  <w:marLeft w:val="0"/>
                                  <w:marRight w:val="0"/>
                                  <w:marTop w:val="0"/>
                                  <w:marBottom w:val="0"/>
                                  <w:divBdr>
                                    <w:top w:val="none" w:sz="0" w:space="0" w:color="auto"/>
                                    <w:left w:val="none" w:sz="0" w:space="0" w:color="auto"/>
                                    <w:bottom w:val="none" w:sz="0" w:space="0" w:color="auto"/>
                                    <w:right w:val="none" w:sz="0" w:space="0" w:color="auto"/>
                                  </w:divBdr>
                                  <w:divsChild>
                                    <w:div w:id="61494315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A4215-DEDA-499F-A891-9F456C5FC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91D16D-F10B-4EC8-A0CC-012874A7E3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4.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5.xml><?xml version="1.0" encoding="utf-8"?>
<ds:datastoreItem xmlns:ds="http://schemas.openxmlformats.org/officeDocument/2006/customXml" ds:itemID="{2BA80C94-E353-4227-8DBE-5AE1148BA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tleffler</dc:creator>
  <cp:lastModifiedBy>Kevin</cp:lastModifiedBy>
  <cp:revision>2</cp:revision>
  <cp:lastPrinted>2004-11-23T17:45:00Z</cp:lastPrinted>
  <dcterms:created xsi:type="dcterms:W3CDTF">2020-10-30T06:35:00Z</dcterms:created>
  <dcterms:modified xsi:type="dcterms:W3CDTF">2020-10-30T06:35:00Z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lpwstr>17400.0000000000</vt:lpwstr>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y fmtid="{D5CDD505-2E9C-101B-9397-08002B2CF9AE}" pid="44" name="ContentTypeId">
    <vt:lpwstr>0x010100771658D147A2274FB3DCF5444EDAFFC3</vt:lpwstr>
  </property>
</Properties>
</file>